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01309" w14:textId="77777777" w:rsidR="007233E3" w:rsidRPr="00D47B2A" w:rsidRDefault="007233E3" w:rsidP="007233E3">
      <w:pPr>
        <w:jc w:val="center"/>
        <w:rPr>
          <w:b/>
          <w:bCs/>
          <w:sz w:val="32"/>
        </w:rPr>
      </w:pPr>
      <w:r w:rsidRPr="00D47B2A">
        <w:rPr>
          <w:b/>
          <w:bCs/>
          <w:sz w:val="32"/>
        </w:rPr>
        <w:t>Specific Procurement Notice</w:t>
      </w:r>
    </w:p>
    <w:p w14:paraId="4FE71D68" w14:textId="77777777" w:rsidR="007233E3" w:rsidRPr="00D47B2A" w:rsidRDefault="007233E3" w:rsidP="007233E3">
      <w:pPr>
        <w:jc w:val="center"/>
        <w:rPr>
          <w:b/>
          <w:bCs/>
          <w:sz w:val="32"/>
        </w:rPr>
      </w:pPr>
    </w:p>
    <w:p w14:paraId="705FF027" w14:textId="77777777" w:rsidR="007233E3" w:rsidRPr="00D47B2A" w:rsidRDefault="007233E3" w:rsidP="007233E3">
      <w:pPr>
        <w:jc w:val="center"/>
        <w:rPr>
          <w:b/>
          <w:bCs/>
          <w:sz w:val="44"/>
          <w:szCs w:val="44"/>
        </w:rPr>
      </w:pPr>
      <w:r w:rsidRPr="00D47B2A">
        <w:rPr>
          <w:b/>
          <w:bCs/>
          <w:sz w:val="44"/>
          <w:szCs w:val="44"/>
        </w:rPr>
        <w:t>Request for Bids</w:t>
      </w:r>
    </w:p>
    <w:p w14:paraId="2B8CEC0D" w14:textId="77777777" w:rsidR="007233E3" w:rsidRPr="00D47B2A" w:rsidRDefault="007233E3" w:rsidP="007233E3">
      <w:pPr>
        <w:jc w:val="center"/>
        <w:rPr>
          <w:b/>
          <w:bCs/>
          <w:sz w:val="44"/>
          <w:szCs w:val="44"/>
        </w:rPr>
      </w:pPr>
      <w:r w:rsidRPr="00D47B2A">
        <w:rPr>
          <w:b/>
          <w:bCs/>
          <w:sz w:val="44"/>
          <w:szCs w:val="44"/>
        </w:rPr>
        <w:t>Non-Consulting Services</w:t>
      </w:r>
    </w:p>
    <w:p w14:paraId="58486724" w14:textId="77777777" w:rsidR="007233E3" w:rsidRPr="000110D0" w:rsidRDefault="007233E3" w:rsidP="007233E3">
      <w:pPr>
        <w:jc w:val="center"/>
        <w:rPr>
          <w:b/>
          <w:bCs/>
        </w:rPr>
      </w:pPr>
    </w:p>
    <w:p w14:paraId="6CA9C7A9" w14:textId="77777777" w:rsidR="007233E3" w:rsidRPr="00D47B2A" w:rsidRDefault="007233E3" w:rsidP="007233E3">
      <w:pPr>
        <w:spacing w:before="60" w:after="60"/>
        <w:rPr>
          <w:i/>
          <w:color w:val="000000"/>
        </w:rPr>
      </w:pPr>
      <w:r w:rsidRPr="00D47B2A">
        <w:rPr>
          <w:b/>
          <w:iCs/>
          <w:color w:val="000000"/>
        </w:rPr>
        <w:t>Employer</w:t>
      </w:r>
      <w:r w:rsidRPr="00D47B2A">
        <w:rPr>
          <w:b/>
          <w:color w:val="000000"/>
        </w:rPr>
        <w:t xml:space="preserve">: </w:t>
      </w:r>
      <w:r w:rsidRPr="00D47B2A">
        <w:rPr>
          <w:i/>
          <w:color w:val="000000"/>
        </w:rPr>
        <w:t>Mercy Corps</w:t>
      </w:r>
    </w:p>
    <w:p w14:paraId="485D9AB3" w14:textId="77777777" w:rsidR="007233E3" w:rsidRPr="00D47B2A" w:rsidRDefault="007233E3" w:rsidP="007233E3">
      <w:pPr>
        <w:spacing w:before="60" w:after="60"/>
        <w:rPr>
          <w:bCs/>
          <w:i/>
          <w:iCs/>
          <w:color w:val="000000"/>
        </w:rPr>
      </w:pPr>
      <w:r w:rsidRPr="00D47B2A">
        <w:rPr>
          <w:b/>
          <w:color w:val="000000"/>
        </w:rPr>
        <w:t>Project:</w:t>
      </w:r>
      <w:r w:rsidRPr="00D47B2A">
        <w:rPr>
          <w:bCs/>
        </w:rPr>
        <w:t xml:space="preserve"> Enhancing Community Resilience Project (THABAT) – AF</w:t>
      </w:r>
      <w:r>
        <w:rPr>
          <w:bCs/>
        </w:rPr>
        <w:t>1</w:t>
      </w:r>
      <w:r w:rsidRPr="00D47B2A">
        <w:rPr>
          <w:bCs/>
        </w:rPr>
        <w:t xml:space="preserve"> </w:t>
      </w:r>
    </w:p>
    <w:p w14:paraId="4A04AC0E" w14:textId="77777777" w:rsidR="007233E3" w:rsidRPr="00D82880" w:rsidRDefault="007233E3" w:rsidP="007233E3">
      <w:pPr>
        <w:pStyle w:val="BodyText"/>
        <w:ind w:left="-14" w:right="-14"/>
        <w:rPr>
          <w:rFonts w:ascii="Times New Roman" w:hAnsi="Times New Roman" w:cs="Times New Roman"/>
          <w:i/>
          <w:color w:val="000000"/>
          <w:sz w:val="24"/>
        </w:rPr>
      </w:pPr>
      <w:r w:rsidRPr="00E815F2">
        <w:rPr>
          <w:rFonts w:ascii="Times New Roman" w:hAnsi="Times New Roman" w:cs="Times New Roman"/>
          <w:b/>
          <w:bCs/>
          <w:iCs/>
          <w:color w:val="000000"/>
          <w:sz w:val="24"/>
        </w:rPr>
        <w:t>Contract title:</w:t>
      </w:r>
      <w:r w:rsidRPr="00E815F2">
        <w:rPr>
          <w:rFonts w:ascii="Times New Roman" w:hAnsi="Times New Roman" w:cs="Times New Roman"/>
          <w:i/>
          <w:color w:val="000000"/>
          <w:sz w:val="24"/>
        </w:rPr>
        <w:t xml:space="preserve"> </w:t>
      </w:r>
      <w:r w:rsidRPr="00D82880">
        <w:rPr>
          <w:rFonts w:ascii="Times New Roman" w:hAnsi="Times New Roman" w:cs="Times New Roman"/>
          <w:i/>
          <w:color w:val="000000"/>
          <w:sz w:val="24"/>
        </w:rPr>
        <w:t>Construction of 16 Women and Girls Centers (WGCs) (5 Lots)</w:t>
      </w:r>
    </w:p>
    <w:p w14:paraId="3049658F" w14:textId="77777777" w:rsidR="007233E3" w:rsidRPr="00D47B2A" w:rsidRDefault="007233E3" w:rsidP="007233E3">
      <w:pPr>
        <w:spacing w:before="60" w:after="60"/>
        <w:ind w:right="-540"/>
        <w:rPr>
          <w:i/>
          <w:color w:val="000000"/>
        </w:rPr>
      </w:pPr>
      <w:r w:rsidRPr="00D47B2A">
        <w:rPr>
          <w:b/>
          <w:color w:val="000000"/>
        </w:rPr>
        <w:t xml:space="preserve">Country: </w:t>
      </w:r>
      <w:r w:rsidRPr="00D47B2A">
        <w:rPr>
          <w:i/>
          <w:color w:val="000000"/>
        </w:rPr>
        <w:t>Sudan</w:t>
      </w:r>
    </w:p>
    <w:p w14:paraId="0AC9FBF0" w14:textId="77777777" w:rsidR="007233E3" w:rsidRPr="006C6826" w:rsidRDefault="007233E3" w:rsidP="007233E3">
      <w:pPr>
        <w:spacing w:before="60" w:after="60"/>
        <w:rPr>
          <w:i/>
          <w:color w:val="000000"/>
        </w:rPr>
      </w:pPr>
      <w:r w:rsidRPr="00D47B2A">
        <w:rPr>
          <w:b/>
          <w:noProof/>
          <w:color w:val="000000"/>
        </w:rPr>
        <w:t>Loan No. /</w:t>
      </w:r>
      <w:r w:rsidRPr="006C6826">
        <w:rPr>
          <w:b/>
          <w:noProof/>
          <w:color w:val="000000"/>
        </w:rPr>
        <w:t>Credit No. / Grant No.:</w:t>
      </w:r>
      <w:r w:rsidRPr="006C6826">
        <w:t>TF-C7102</w:t>
      </w:r>
      <w:r w:rsidRPr="006C6826">
        <w:tab/>
      </w:r>
    </w:p>
    <w:p w14:paraId="01D2E9A1" w14:textId="77777777" w:rsidR="007233E3" w:rsidRPr="006C6826" w:rsidRDefault="007233E3" w:rsidP="007233E3">
      <w:pPr>
        <w:spacing w:before="60" w:after="60"/>
        <w:rPr>
          <w:b/>
          <w:color w:val="000000"/>
        </w:rPr>
      </w:pPr>
      <w:r w:rsidRPr="006C6826">
        <w:rPr>
          <w:b/>
          <w:color w:val="000000"/>
        </w:rPr>
        <w:t>RFB No: SD-MC-</w:t>
      </w:r>
      <w:r>
        <w:rPr>
          <w:b/>
          <w:color w:val="000000"/>
        </w:rPr>
        <w:t>542752</w:t>
      </w:r>
      <w:r w:rsidRPr="006C6826">
        <w:rPr>
          <w:b/>
          <w:color w:val="000000"/>
        </w:rPr>
        <w:t>-</w:t>
      </w:r>
      <w:r>
        <w:rPr>
          <w:b/>
          <w:color w:val="000000"/>
        </w:rPr>
        <w:t>CW</w:t>
      </w:r>
      <w:r w:rsidRPr="006C6826">
        <w:rPr>
          <w:b/>
          <w:color w:val="000000"/>
        </w:rPr>
        <w:t xml:space="preserve">-RFB </w:t>
      </w:r>
    </w:p>
    <w:p w14:paraId="135964E3" w14:textId="67D0A86C" w:rsidR="007233E3" w:rsidRPr="006F0BE5" w:rsidRDefault="007233E3" w:rsidP="007233E3">
      <w:pPr>
        <w:spacing w:before="60" w:after="60"/>
        <w:ind w:right="-720"/>
        <w:rPr>
          <w:b/>
          <w:bCs/>
          <w:i/>
          <w:color w:val="000000"/>
        </w:rPr>
      </w:pPr>
      <w:r w:rsidRPr="006C6826">
        <w:rPr>
          <w:b/>
          <w:color w:val="000000"/>
        </w:rPr>
        <w:t xml:space="preserve">Issued on: </w:t>
      </w:r>
      <w:r w:rsidR="006F0BE5" w:rsidRPr="006F0BE5">
        <w:rPr>
          <w:b/>
          <w:bCs/>
          <w:i/>
          <w:color w:val="000000"/>
          <w:highlight w:val="yellow"/>
        </w:rPr>
        <w:t>May 6</w:t>
      </w:r>
      <w:r w:rsidR="006F0BE5" w:rsidRPr="006F0BE5">
        <w:rPr>
          <w:b/>
          <w:bCs/>
          <w:i/>
          <w:color w:val="000000"/>
          <w:highlight w:val="yellow"/>
          <w:vertAlign w:val="superscript"/>
        </w:rPr>
        <w:t>th</w:t>
      </w:r>
      <w:r w:rsidR="006F0BE5" w:rsidRPr="006F0BE5">
        <w:rPr>
          <w:b/>
          <w:bCs/>
          <w:i/>
          <w:color w:val="000000"/>
          <w:highlight w:val="yellow"/>
        </w:rPr>
        <w:t>, 2026</w:t>
      </w:r>
    </w:p>
    <w:p w14:paraId="67801010" w14:textId="77777777" w:rsidR="007233E3" w:rsidRDefault="007233E3" w:rsidP="007233E3">
      <w:pPr>
        <w:spacing w:before="60" w:after="60"/>
        <w:ind w:right="-720"/>
        <w:rPr>
          <w:i/>
          <w:color w:val="000000"/>
        </w:rPr>
      </w:pPr>
    </w:p>
    <w:p w14:paraId="36F51E1D" w14:textId="77777777" w:rsidR="007233E3" w:rsidRPr="00D82880" w:rsidRDefault="007233E3" w:rsidP="007233E3">
      <w:pPr>
        <w:suppressAutoHyphens/>
        <w:jc w:val="both"/>
        <w:rPr>
          <w:i/>
          <w:color w:val="000000"/>
        </w:rPr>
      </w:pPr>
      <w:r w:rsidRPr="00D05E05">
        <w:rPr>
          <w:spacing w:val="-2"/>
        </w:rPr>
        <w:t>Th</w:t>
      </w:r>
      <w:r>
        <w:rPr>
          <w:spacing w:val="-2"/>
        </w:rPr>
        <w:t xml:space="preserve">e Mercy Corps </w:t>
      </w:r>
      <w:r w:rsidRPr="00D05E05">
        <w:rPr>
          <w:i/>
          <w:spacing w:val="-2"/>
        </w:rPr>
        <w:t>has received</w:t>
      </w:r>
      <w:r>
        <w:rPr>
          <w:i/>
          <w:spacing w:val="-2"/>
        </w:rPr>
        <w:t xml:space="preserve"> </w:t>
      </w:r>
      <w:r w:rsidRPr="005C2426">
        <w:rPr>
          <w:spacing w:val="-2"/>
        </w:rPr>
        <w:t xml:space="preserve">financing from the World Bank toward the cost of the </w:t>
      </w:r>
      <w:r w:rsidRPr="00D47B2A">
        <w:rPr>
          <w:bCs/>
        </w:rPr>
        <w:t>Enhancing Community Resilience Project (THABAT) – AF</w:t>
      </w:r>
      <w:r>
        <w:rPr>
          <w:bCs/>
        </w:rPr>
        <w:t>1</w:t>
      </w:r>
      <w:r w:rsidRPr="00D47B2A">
        <w:rPr>
          <w:bCs/>
        </w:rPr>
        <w:t xml:space="preserve"> (</w:t>
      </w:r>
      <w:r w:rsidRPr="000C5A59">
        <w:rPr>
          <w:bCs/>
        </w:rPr>
        <w:t>TF-C7102</w:t>
      </w:r>
      <w:r w:rsidRPr="00D47B2A">
        <w:rPr>
          <w:bCs/>
        </w:rPr>
        <w:t>)</w:t>
      </w:r>
      <w:r w:rsidRPr="005C2426">
        <w:rPr>
          <w:spacing w:val="-2"/>
        </w:rPr>
        <w:t xml:space="preserve"> and intends to apply part of the proceeds toward payments under the contract</w:t>
      </w:r>
      <w:r>
        <w:rPr>
          <w:spacing w:val="-2"/>
        </w:rPr>
        <w:t>s</w:t>
      </w:r>
      <w:r w:rsidRPr="00D05E05">
        <w:rPr>
          <w:spacing w:val="-2"/>
        </w:rPr>
        <w:t xml:space="preserve"> fo</w:t>
      </w:r>
      <w:r>
        <w:rPr>
          <w:spacing w:val="-2"/>
        </w:rPr>
        <w:t xml:space="preserve">r </w:t>
      </w:r>
      <w:r w:rsidRPr="00D82880">
        <w:rPr>
          <w:i/>
          <w:color w:val="000000"/>
        </w:rPr>
        <w:t>Construction of 16 Women and Girls Centers (WGCs)</w:t>
      </w:r>
      <w:r>
        <w:rPr>
          <w:i/>
          <w:color w:val="000000"/>
        </w:rPr>
        <w:t>.</w:t>
      </w:r>
    </w:p>
    <w:p w14:paraId="74911261" w14:textId="77777777" w:rsidR="007233E3" w:rsidRPr="00D05E05" w:rsidRDefault="007233E3" w:rsidP="007233E3">
      <w:pPr>
        <w:suppressAutoHyphens/>
        <w:jc w:val="both"/>
        <w:rPr>
          <w:spacing w:val="-2"/>
        </w:rPr>
      </w:pPr>
    </w:p>
    <w:p w14:paraId="7C7AF6E4" w14:textId="77777777" w:rsidR="007233E3" w:rsidRPr="00D82880" w:rsidRDefault="007233E3" w:rsidP="007233E3">
      <w:pPr>
        <w:pStyle w:val="ListParagraph"/>
        <w:numPr>
          <w:ilvl w:val="0"/>
          <w:numId w:val="1"/>
        </w:numPr>
        <w:suppressAutoHyphens/>
        <w:spacing w:after="240"/>
        <w:ind w:right="-14"/>
        <w:contextualSpacing w:val="0"/>
        <w:jc w:val="both"/>
        <w:rPr>
          <w:spacing w:val="-2"/>
        </w:rPr>
      </w:pPr>
      <w:r w:rsidRPr="00D82880">
        <w:rPr>
          <w:spacing w:val="-2"/>
        </w:rPr>
        <w:t xml:space="preserve">The Mercy Corps now invites sealed Bids from eligible Bidders for the </w:t>
      </w:r>
      <w:r w:rsidRPr="00D82880">
        <w:rPr>
          <w:i/>
          <w:color w:val="000000"/>
        </w:rPr>
        <w:t xml:space="preserve">Construction of 16 Women and Girls Centers (WGCs) </w:t>
      </w:r>
      <w:r w:rsidRPr="00D82880">
        <w:rPr>
          <w:iCs/>
          <w:spacing w:val="-2"/>
        </w:rPr>
        <w:t>For these contracts, the Borrower shall process the payments using the Direct Payment disbursement method, as defined in the World Bank’s Disbursement Guidelines for Investment Project Financing</w:t>
      </w:r>
      <w:r>
        <w:rPr>
          <w:iCs/>
          <w:spacing w:val="-2"/>
        </w:rPr>
        <w:t>.</w:t>
      </w:r>
    </w:p>
    <w:p w14:paraId="145E7926" w14:textId="77777777" w:rsidR="007233E3" w:rsidRPr="00B603F9" w:rsidRDefault="007233E3" w:rsidP="007233E3">
      <w:pPr>
        <w:pStyle w:val="ListParagraph"/>
        <w:numPr>
          <w:ilvl w:val="0"/>
          <w:numId w:val="1"/>
        </w:numPr>
        <w:suppressAutoHyphens/>
        <w:spacing w:after="120"/>
        <w:contextualSpacing w:val="0"/>
        <w:jc w:val="both"/>
      </w:pPr>
      <w:r w:rsidRPr="000A4722">
        <w:t xml:space="preserve">The overall program is divided into </w:t>
      </w:r>
      <w:r>
        <w:t>five</w:t>
      </w:r>
      <w:r w:rsidRPr="000A4722">
        <w:t xml:space="preserve"> (</w:t>
      </w:r>
      <w:r>
        <w:t>5</w:t>
      </w:r>
      <w:r w:rsidRPr="000A4722">
        <w:t>) separate contracts (Lots), as shown below:</w:t>
      </w:r>
    </w:p>
    <w:tbl>
      <w:tblPr>
        <w:tblW w:w="8616" w:type="dxa"/>
        <w:jc w:val="righ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625"/>
        <w:gridCol w:w="1890"/>
        <w:gridCol w:w="3420"/>
        <w:gridCol w:w="1265"/>
        <w:gridCol w:w="1416"/>
      </w:tblGrid>
      <w:tr w:rsidR="007233E3" w:rsidRPr="000110D0" w14:paraId="64C40C30" w14:textId="77777777" w:rsidTr="00610608">
        <w:trPr>
          <w:trHeight w:val="254"/>
          <w:jc w:val="right"/>
        </w:trPr>
        <w:tc>
          <w:tcPr>
            <w:tcW w:w="625" w:type="dxa"/>
            <w:vAlign w:val="center"/>
          </w:tcPr>
          <w:p w14:paraId="075A6513" w14:textId="77777777" w:rsidR="007233E3" w:rsidRPr="000110D0" w:rsidRDefault="007233E3" w:rsidP="00610608">
            <w:pPr>
              <w:spacing w:before="60" w:after="60"/>
              <w:ind w:left="-115" w:right="-107"/>
              <w:jc w:val="center"/>
              <w:rPr>
                <w:rFonts w:eastAsia="Calibri"/>
                <w:b/>
                <w:bCs/>
                <w:color w:val="000000" w:themeColor="text1"/>
                <w:sz w:val="22"/>
                <w:szCs w:val="22"/>
                <w:bdr w:val="none" w:sz="0" w:space="0" w:color="auto" w:frame="1"/>
              </w:rPr>
            </w:pPr>
            <w:r w:rsidRPr="000110D0">
              <w:rPr>
                <w:rFonts w:eastAsia="Calibri"/>
                <w:b/>
                <w:bCs/>
                <w:color w:val="000000" w:themeColor="text1"/>
                <w:sz w:val="22"/>
                <w:szCs w:val="22"/>
                <w:bdr w:val="none" w:sz="0" w:space="0" w:color="auto" w:frame="1"/>
              </w:rPr>
              <w:t>I. No.</w:t>
            </w:r>
          </w:p>
        </w:tc>
        <w:tc>
          <w:tcPr>
            <w:tcW w:w="1890" w:type="dxa"/>
            <w:vAlign w:val="center"/>
          </w:tcPr>
          <w:p w14:paraId="31E43B35" w14:textId="77777777" w:rsidR="007233E3" w:rsidRPr="000110D0" w:rsidRDefault="007233E3" w:rsidP="00610608">
            <w:pPr>
              <w:spacing w:before="60" w:after="60"/>
              <w:jc w:val="both"/>
              <w:rPr>
                <w:rFonts w:eastAsia="Calibri"/>
                <w:b/>
                <w:bCs/>
                <w:color w:val="000000" w:themeColor="text1"/>
                <w:sz w:val="22"/>
                <w:szCs w:val="22"/>
                <w:bdr w:val="none" w:sz="0" w:space="0" w:color="auto" w:frame="1"/>
              </w:rPr>
            </w:pPr>
            <w:r w:rsidRPr="000110D0">
              <w:rPr>
                <w:rFonts w:eastAsia="Calibri"/>
                <w:b/>
                <w:bCs/>
                <w:color w:val="000000" w:themeColor="text1"/>
                <w:sz w:val="22"/>
                <w:szCs w:val="22"/>
                <w:bdr w:val="none" w:sz="0" w:space="0" w:color="auto" w:frame="1"/>
              </w:rPr>
              <w:t>Lot ID/ No.</w:t>
            </w:r>
          </w:p>
        </w:tc>
        <w:tc>
          <w:tcPr>
            <w:tcW w:w="3420" w:type="dxa"/>
            <w:vAlign w:val="center"/>
          </w:tcPr>
          <w:p w14:paraId="1BC027AA" w14:textId="77777777" w:rsidR="007233E3" w:rsidRPr="000110D0" w:rsidRDefault="007233E3" w:rsidP="00610608">
            <w:pPr>
              <w:spacing w:before="60" w:after="60"/>
              <w:jc w:val="both"/>
              <w:rPr>
                <w:rFonts w:eastAsia="Calibri"/>
                <w:b/>
                <w:bCs/>
                <w:color w:val="000000" w:themeColor="text1"/>
                <w:sz w:val="22"/>
                <w:szCs w:val="22"/>
                <w:bdr w:val="none" w:sz="0" w:space="0" w:color="auto" w:frame="1"/>
              </w:rPr>
            </w:pPr>
            <w:r w:rsidRPr="000110D0">
              <w:rPr>
                <w:rFonts w:eastAsia="Calibri"/>
                <w:b/>
                <w:bCs/>
                <w:color w:val="000000" w:themeColor="text1"/>
                <w:sz w:val="22"/>
                <w:szCs w:val="22"/>
              </w:rPr>
              <w:t>Village Name</w:t>
            </w:r>
          </w:p>
        </w:tc>
        <w:tc>
          <w:tcPr>
            <w:tcW w:w="1265" w:type="dxa"/>
            <w:tcBorders>
              <w:bottom w:val="single" w:sz="4" w:space="0" w:color="999999"/>
            </w:tcBorders>
            <w:vAlign w:val="center"/>
          </w:tcPr>
          <w:p w14:paraId="35BE5C35" w14:textId="77777777" w:rsidR="007233E3" w:rsidRPr="000110D0" w:rsidRDefault="007233E3" w:rsidP="00610608">
            <w:pPr>
              <w:spacing w:before="60" w:after="60"/>
              <w:jc w:val="both"/>
              <w:rPr>
                <w:rFonts w:eastAsia="Calibri"/>
                <w:b/>
                <w:bCs/>
                <w:color w:val="000000" w:themeColor="text1"/>
                <w:sz w:val="22"/>
                <w:szCs w:val="22"/>
              </w:rPr>
            </w:pPr>
            <w:r w:rsidRPr="000110D0">
              <w:rPr>
                <w:rFonts w:eastAsia="Calibri"/>
                <w:b/>
                <w:bCs/>
                <w:color w:val="000000" w:themeColor="text1"/>
                <w:sz w:val="22"/>
                <w:szCs w:val="22"/>
                <w:bdr w:val="none" w:sz="0" w:space="0" w:color="auto" w:frame="1"/>
              </w:rPr>
              <w:t>Locality Name</w:t>
            </w:r>
          </w:p>
        </w:tc>
        <w:tc>
          <w:tcPr>
            <w:tcW w:w="1416" w:type="dxa"/>
            <w:tcBorders>
              <w:bottom w:val="single" w:sz="4" w:space="0" w:color="999999"/>
            </w:tcBorders>
            <w:vAlign w:val="center"/>
            <w:hideMark/>
          </w:tcPr>
          <w:p w14:paraId="62E4209D" w14:textId="77777777" w:rsidR="007233E3" w:rsidRPr="000110D0" w:rsidRDefault="007233E3" w:rsidP="00610608">
            <w:pPr>
              <w:spacing w:before="60" w:after="60"/>
              <w:ind w:left="-104" w:right="-128"/>
              <w:jc w:val="center"/>
              <w:rPr>
                <w:rFonts w:eastAsia="Calibri"/>
                <w:b/>
                <w:bCs/>
                <w:color w:val="000000" w:themeColor="text1"/>
                <w:sz w:val="22"/>
                <w:szCs w:val="22"/>
              </w:rPr>
            </w:pPr>
            <w:r w:rsidRPr="000110D0">
              <w:rPr>
                <w:rFonts w:eastAsia="Calibri"/>
                <w:b/>
                <w:bCs/>
                <w:color w:val="000000" w:themeColor="text1"/>
                <w:sz w:val="22"/>
                <w:szCs w:val="22"/>
              </w:rPr>
              <w:t xml:space="preserve">No. of </w:t>
            </w:r>
            <w:r>
              <w:rPr>
                <w:rFonts w:eastAsia="Calibri"/>
                <w:b/>
                <w:bCs/>
                <w:color w:val="000000" w:themeColor="text1"/>
                <w:sz w:val="22"/>
                <w:szCs w:val="22"/>
              </w:rPr>
              <w:t>WGCs</w:t>
            </w:r>
            <w:r w:rsidRPr="000110D0">
              <w:rPr>
                <w:rFonts w:eastAsia="Calibri"/>
                <w:b/>
                <w:bCs/>
                <w:color w:val="000000" w:themeColor="text1"/>
                <w:sz w:val="22"/>
                <w:szCs w:val="22"/>
              </w:rPr>
              <w:t xml:space="preserve"> Per Locality</w:t>
            </w:r>
          </w:p>
        </w:tc>
      </w:tr>
      <w:tr w:rsidR="007233E3" w:rsidRPr="000110D0" w14:paraId="514A7571" w14:textId="77777777" w:rsidTr="00610608">
        <w:trPr>
          <w:trHeight w:val="53"/>
          <w:jc w:val="right"/>
        </w:trPr>
        <w:tc>
          <w:tcPr>
            <w:tcW w:w="625" w:type="dxa"/>
            <w:vAlign w:val="center"/>
          </w:tcPr>
          <w:p w14:paraId="50146F85" w14:textId="77777777" w:rsidR="007233E3" w:rsidRPr="000110D0" w:rsidRDefault="007233E3" w:rsidP="00610608">
            <w:pPr>
              <w:spacing w:before="40" w:after="40"/>
              <w:jc w:val="center"/>
              <w:rPr>
                <w:rFonts w:eastAsia="Calibri"/>
                <w:b/>
                <w:bCs/>
                <w:color w:val="000000" w:themeColor="text1"/>
                <w:sz w:val="22"/>
                <w:szCs w:val="22"/>
              </w:rPr>
            </w:pPr>
            <w:r w:rsidRPr="000110D0">
              <w:rPr>
                <w:rFonts w:eastAsia="Calibri"/>
                <w:b/>
                <w:bCs/>
                <w:color w:val="000000" w:themeColor="text1"/>
                <w:sz w:val="22"/>
                <w:szCs w:val="22"/>
              </w:rPr>
              <w:t>1.</w:t>
            </w:r>
          </w:p>
        </w:tc>
        <w:tc>
          <w:tcPr>
            <w:tcW w:w="1890" w:type="dxa"/>
            <w:vAlign w:val="center"/>
          </w:tcPr>
          <w:p w14:paraId="3B07123D" w14:textId="77777777" w:rsidR="007233E3" w:rsidRPr="000110D0" w:rsidRDefault="007233E3" w:rsidP="00610608">
            <w:pPr>
              <w:spacing w:before="40" w:after="40"/>
              <w:jc w:val="both"/>
              <w:rPr>
                <w:rFonts w:eastAsia="Calibri"/>
                <w:color w:val="000000" w:themeColor="text1"/>
                <w:sz w:val="22"/>
                <w:szCs w:val="22"/>
              </w:rPr>
            </w:pPr>
            <w:r w:rsidRPr="000110D0">
              <w:rPr>
                <w:rFonts w:eastAsia="Calibri"/>
                <w:color w:val="000000" w:themeColor="text1"/>
                <w:sz w:val="22"/>
                <w:szCs w:val="22"/>
              </w:rPr>
              <w:t xml:space="preserve">Lot 1: </w:t>
            </w:r>
            <w:r>
              <w:rPr>
                <w:rFonts w:eastAsia="Calibri"/>
                <w:color w:val="000000" w:themeColor="text1"/>
                <w:sz w:val="22"/>
                <w:szCs w:val="22"/>
              </w:rPr>
              <w:t>Al-</w:t>
            </w:r>
            <w:proofErr w:type="spellStart"/>
            <w:r>
              <w:rPr>
                <w:rFonts w:eastAsia="Calibri"/>
                <w:color w:val="000000" w:themeColor="text1"/>
                <w:sz w:val="22"/>
                <w:szCs w:val="22"/>
              </w:rPr>
              <w:t>Fashaga</w:t>
            </w:r>
            <w:proofErr w:type="spellEnd"/>
          </w:p>
        </w:tc>
        <w:tc>
          <w:tcPr>
            <w:tcW w:w="3420" w:type="dxa"/>
          </w:tcPr>
          <w:p w14:paraId="19538E98" w14:textId="77777777" w:rsidR="007233E3" w:rsidRPr="000110D0" w:rsidRDefault="007233E3" w:rsidP="00610608">
            <w:pPr>
              <w:spacing w:before="40" w:after="40"/>
              <w:rPr>
                <w:rFonts w:eastAsia="Calibri"/>
                <w:color w:val="000000" w:themeColor="text1"/>
                <w:sz w:val="22"/>
                <w:szCs w:val="22"/>
              </w:rPr>
            </w:pPr>
            <w:r>
              <w:rPr>
                <w:sz w:val="22"/>
              </w:rPr>
              <w:t>Village</w:t>
            </w:r>
            <w:r>
              <w:rPr>
                <w:spacing w:val="-10"/>
                <w:sz w:val="22"/>
              </w:rPr>
              <w:t xml:space="preserve"> </w:t>
            </w:r>
            <w:r>
              <w:rPr>
                <w:sz w:val="22"/>
              </w:rPr>
              <w:t>1,</w:t>
            </w:r>
            <w:r>
              <w:rPr>
                <w:spacing w:val="-8"/>
                <w:sz w:val="22"/>
              </w:rPr>
              <w:t xml:space="preserve"> </w:t>
            </w:r>
            <w:r>
              <w:rPr>
                <w:sz w:val="22"/>
              </w:rPr>
              <w:t>Village</w:t>
            </w:r>
            <w:r>
              <w:rPr>
                <w:spacing w:val="-6"/>
                <w:sz w:val="22"/>
              </w:rPr>
              <w:t xml:space="preserve"> </w:t>
            </w:r>
            <w:r>
              <w:rPr>
                <w:sz w:val="22"/>
              </w:rPr>
              <w:t>3,</w:t>
            </w:r>
            <w:r>
              <w:rPr>
                <w:spacing w:val="-3"/>
                <w:sz w:val="22"/>
              </w:rPr>
              <w:t xml:space="preserve"> </w:t>
            </w:r>
            <w:r>
              <w:rPr>
                <w:sz w:val="22"/>
              </w:rPr>
              <w:t>Village</w:t>
            </w:r>
            <w:r>
              <w:rPr>
                <w:spacing w:val="-6"/>
                <w:sz w:val="22"/>
              </w:rPr>
              <w:t xml:space="preserve"> </w:t>
            </w:r>
            <w:r>
              <w:rPr>
                <w:sz w:val="22"/>
              </w:rPr>
              <w:t>8,</w:t>
            </w:r>
            <w:r>
              <w:rPr>
                <w:spacing w:val="-17"/>
                <w:sz w:val="22"/>
              </w:rPr>
              <w:t xml:space="preserve"> </w:t>
            </w:r>
            <w:r>
              <w:rPr>
                <w:sz w:val="22"/>
              </w:rPr>
              <w:t>Al-</w:t>
            </w:r>
            <w:proofErr w:type="spellStart"/>
            <w:r>
              <w:rPr>
                <w:spacing w:val="-2"/>
                <w:sz w:val="22"/>
              </w:rPr>
              <w:t>Showak</w:t>
            </w:r>
            <w:proofErr w:type="spellEnd"/>
          </w:p>
        </w:tc>
        <w:tc>
          <w:tcPr>
            <w:tcW w:w="1265" w:type="dxa"/>
            <w:tcBorders>
              <w:top w:val="single" w:sz="4" w:space="0" w:color="999999"/>
            </w:tcBorders>
            <w:vAlign w:val="center"/>
          </w:tcPr>
          <w:p w14:paraId="35922E4B" w14:textId="77777777" w:rsidR="007233E3" w:rsidRPr="000110D0" w:rsidRDefault="007233E3" w:rsidP="00610608">
            <w:pPr>
              <w:spacing w:before="40" w:after="40"/>
              <w:ind w:right="-106"/>
              <w:jc w:val="both"/>
              <w:rPr>
                <w:rFonts w:eastAsia="Calibri"/>
                <w:color w:val="000000" w:themeColor="text1"/>
                <w:sz w:val="22"/>
                <w:szCs w:val="22"/>
              </w:rPr>
            </w:pPr>
            <w:r>
              <w:rPr>
                <w:rFonts w:eastAsia="Calibri"/>
                <w:color w:val="000000" w:themeColor="text1"/>
                <w:sz w:val="22"/>
                <w:szCs w:val="22"/>
              </w:rPr>
              <w:t>Al-</w:t>
            </w:r>
            <w:proofErr w:type="spellStart"/>
            <w:r>
              <w:rPr>
                <w:rFonts w:eastAsia="Calibri"/>
                <w:color w:val="000000" w:themeColor="text1"/>
                <w:sz w:val="22"/>
                <w:szCs w:val="22"/>
              </w:rPr>
              <w:t>Fashaga</w:t>
            </w:r>
            <w:proofErr w:type="spellEnd"/>
          </w:p>
        </w:tc>
        <w:tc>
          <w:tcPr>
            <w:tcW w:w="1416" w:type="dxa"/>
            <w:tcBorders>
              <w:top w:val="single" w:sz="4" w:space="0" w:color="999999"/>
            </w:tcBorders>
            <w:vAlign w:val="center"/>
          </w:tcPr>
          <w:p w14:paraId="4406BB41" w14:textId="77777777" w:rsidR="007233E3" w:rsidRPr="000110D0" w:rsidRDefault="007233E3" w:rsidP="00610608">
            <w:pPr>
              <w:spacing w:before="40" w:after="40"/>
              <w:jc w:val="center"/>
              <w:rPr>
                <w:rFonts w:eastAsia="Calibri"/>
                <w:color w:val="000000" w:themeColor="text1"/>
                <w:sz w:val="22"/>
                <w:szCs w:val="22"/>
              </w:rPr>
            </w:pPr>
            <w:r>
              <w:rPr>
                <w:rFonts w:eastAsia="Calibri"/>
                <w:color w:val="000000" w:themeColor="text1"/>
                <w:sz w:val="22"/>
                <w:szCs w:val="22"/>
              </w:rPr>
              <w:t>4</w:t>
            </w:r>
          </w:p>
        </w:tc>
      </w:tr>
      <w:tr w:rsidR="007233E3" w:rsidRPr="000110D0" w14:paraId="3E7F5047" w14:textId="77777777" w:rsidTr="00610608">
        <w:trPr>
          <w:trHeight w:val="254"/>
          <w:jc w:val="right"/>
        </w:trPr>
        <w:tc>
          <w:tcPr>
            <w:tcW w:w="625" w:type="dxa"/>
            <w:vAlign w:val="center"/>
          </w:tcPr>
          <w:p w14:paraId="30885F2C" w14:textId="77777777" w:rsidR="007233E3" w:rsidRPr="000110D0" w:rsidRDefault="007233E3" w:rsidP="00610608">
            <w:pPr>
              <w:spacing w:before="40" w:after="40"/>
              <w:jc w:val="center"/>
              <w:rPr>
                <w:rFonts w:eastAsia="Calibri"/>
                <w:b/>
                <w:bCs/>
                <w:color w:val="000000" w:themeColor="text1"/>
                <w:sz w:val="22"/>
                <w:szCs w:val="22"/>
              </w:rPr>
            </w:pPr>
            <w:r w:rsidRPr="000110D0">
              <w:rPr>
                <w:rFonts w:eastAsia="Calibri"/>
                <w:b/>
                <w:bCs/>
                <w:color w:val="000000" w:themeColor="text1"/>
                <w:sz w:val="22"/>
                <w:szCs w:val="22"/>
              </w:rPr>
              <w:t>2.</w:t>
            </w:r>
          </w:p>
        </w:tc>
        <w:tc>
          <w:tcPr>
            <w:tcW w:w="1890" w:type="dxa"/>
            <w:vAlign w:val="center"/>
          </w:tcPr>
          <w:p w14:paraId="7AB7DCC5" w14:textId="77777777" w:rsidR="007233E3" w:rsidRPr="000110D0" w:rsidRDefault="007233E3" w:rsidP="00610608">
            <w:pPr>
              <w:spacing w:before="40" w:after="40"/>
              <w:jc w:val="both"/>
              <w:rPr>
                <w:rFonts w:eastAsia="Calibri"/>
                <w:color w:val="000000" w:themeColor="text1"/>
                <w:sz w:val="22"/>
                <w:szCs w:val="22"/>
              </w:rPr>
            </w:pPr>
            <w:r w:rsidRPr="000110D0">
              <w:rPr>
                <w:rFonts w:eastAsia="Calibri"/>
                <w:color w:val="000000" w:themeColor="text1"/>
                <w:sz w:val="22"/>
                <w:szCs w:val="22"/>
              </w:rPr>
              <w:t xml:space="preserve">Lot 2: </w:t>
            </w:r>
            <w:proofErr w:type="spellStart"/>
            <w:r>
              <w:rPr>
                <w:rFonts w:eastAsia="Calibri"/>
                <w:color w:val="000000" w:themeColor="text1"/>
                <w:sz w:val="22"/>
                <w:szCs w:val="22"/>
              </w:rPr>
              <w:t>Basounda</w:t>
            </w:r>
            <w:proofErr w:type="spellEnd"/>
          </w:p>
        </w:tc>
        <w:tc>
          <w:tcPr>
            <w:tcW w:w="3420" w:type="dxa"/>
          </w:tcPr>
          <w:p w14:paraId="7A9D5DD6" w14:textId="77777777" w:rsidR="007233E3" w:rsidRPr="000110D0" w:rsidRDefault="007233E3" w:rsidP="00610608">
            <w:pPr>
              <w:spacing w:before="40" w:after="40"/>
              <w:rPr>
                <w:rFonts w:eastAsia="Calibri"/>
                <w:color w:val="000000" w:themeColor="text1"/>
                <w:sz w:val="22"/>
                <w:szCs w:val="22"/>
              </w:rPr>
            </w:pPr>
            <w:proofErr w:type="spellStart"/>
            <w:r>
              <w:rPr>
                <w:sz w:val="22"/>
              </w:rPr>
              <w:t>Basounda</w:t>
            </w:r>
            <w:proofErr w:type="spellEnd"/>
            <w:r>
              <w:rPr>
                <w:sz w:val="22"/>
              </w:rPr>
              <w:t>,</w:t>
            </w:r>
            <w:r>
              <w:rPr>
                <w:spacing w:val="-12"/>
                <w:sz w:val="22"/>
              </w:rPr>
              <w:t xml:space="preserve"> </w:t>
            </w:r>
            <w:proofErr w:type="spellStart"/>
            <w:r>
              <w:rPr>
                <w:sz w:val="22"/>
              </w:rPr>
              <w:t>Babikiri</w:t>
            </w:r>
            <w:proofErr w:type="spellEnd"/>
            <w:r>
              <w:rPr>
                <w:sz w:val="22"/>
              </w:rPr>
              <w:t>,</w:t>
            </w:r>
            <w:r>
              <w:rPr>
                <w:spacing w:val="-7"/>
                <w:sz w:val="22"/>
              </w:rPr>
              <w:t xml:space="preserve"> </w:t>
            </w:r>
            <w:r>
              <w:rPr>
                <w:sz w:val="22"/>
              </w:rPr>
              <w:t>Um-</w:t>
            </w:r>
            <w:proofErr w:type="spellStart"/>
            <w:r>
              <w:rPr>
                <w:spacing w:val="-2"/>
                <w:sz w:val="22"/>
              </w:rPr>
              <w:t>Khrayeet</w:t>
            </w:r>
            <w:proofErr w:type="spellEnd"/>
          </w:p>
        </w:tc>
        <w:tc>
          <w:tcPr>
            <w:tcW w:w="1265" w:type="dxa"/>
            <w:vAlign w:val="center"/>
          </w:tcPr>
          <w:p w14:paraId="0225C6B8" w14:textId="77777777" w:rsidR="007233E3" w:rsidRPr="000110D0" w:rsidRDefault="007233E3" w:rsidP="00610608">
            <w:pPr>
              <w:spacing w:before="40" w:after="40"/>
              <w:jc w:val="both"/>
              <w:rPr>
                <w:rFonts w:eastAsia="Calibri"/>
                <w:color w:val="000000" w:themeColor="text1"/>
                <w:sz w:val="22"/>
                <w:szCs w:val="22"/>
              </w:rPr>
            </w:pPr>
            <w:proofErr w:type="spellStart"/>
            <w:r>
              <w:rPr>
                <w:rFonts w:eastAsia="Calibri"/>
                <w:color w:val="000000" w:themeColor="text1"/>
                <w:sz w:val="22"/>
                <w:szCs w:val="22"/>
              </w:rPr>
              <w:t>Basounda</w:t>
            </w:r>
            <w:proofErr w:type="spellEnd"/>
          </w:p>
        </w:tc>
        <w:tc>
          <w:tcPr>
            <w:tcW w:w="1416" w:type="dxa"/>
            <w:vAlign w:val="center"/>
          </w:tcPr>
          <w:p w14:paraId="7E452A93" w14:textId="77777777" w:rsidR="007233E3" w:rsidRPr="000110D0" w:rsidRDefault="007233E3" w:rsidP="00610608">
            <w:pPr>
              <w:spacing w:before="40" w:after="40"/>
              <w:jc w:val="center"/>
              <w:rPr>
                <w:rFonts w:eastAsia="Calibri"/>
                <w:color w:val="000000" w:themeColor="text1"/>
                <w:sz w:val="22"/>
                <w:szCs w:val="22"/>
              </w:rPr>
            </w:pPr>
            <w:r>
              <w:rPr>
                <w:rFonts w:eastAsia="Calibri"/>
                <w:color w:val="000000" w:themeColor="text1"/>
                <w:sz w:val="22"/>
                <w:szCs w:val="22"/>
              </w:rPr>
              <w:t>3</w:t>
            </w:r>
          </w:p>
        </w:tc>
      </w:tr>
      <w:tr w:rsidR="007233E3" w:rsidRPr="000110D0" w14:paraId="58D57550" w14:textId="77777777" w:rsidTr="00610608">
        <w:trPr>
          <w:trHeight w:val="70"/>
          <w:jc w:val="right"/>
        </w:trPr>
        <w:tc>
          <w:tcPr>
            <w:tcW w:w="625" w:type="dxa"/>
            <w:vAlign w:val="center"/>
          </w:tcPr>
          <w:p w14:paraId="35377C8D" w14:textId="77777777" w:rsidR="007233E3" w:rsidRPr="000110D0" w:rsidRDefault="007233E3" w:rsidP="00610608">
            <w:pPr>
              <w:spacing w:before="40" w:after="40"/>
              <w:jc w:val="center"/>
              <w:rPr>
                <w:rFonts w:eastAsia="Calibri"/>
                <w:b/>
                <w:bCs/>
                <w:color w:val="000000" w:themeColor="text1"/>
                <w:sz w:val="22"/>
                <w:szCs w:val="22"/>
                <w:bdr w:val="none" w:sz="0" w:space="0" w:color="auto" w:frame="1"/>
              </w:rPr>
            </w:pPr>
            <w:r w:rsidRPr="000110D0">
              <w:rPr>
                <w:rFonts w:eastAsia="Calibri"/>
                <w:b/>
                <w:bCs/>
                <w:color w:val="000000" w:themeColor="text1"/>
                <w:sz w:val="22"/>
                <w:szCs w:val="22"/>
                <w:bdr w:val="none" w:sz="0" w:space="0" w:color="auto" w:frame="1"/>
              </w:rPr>
              <w:t>3.</w:t>
            </w:r>
          </w:p>
        </w:tc>
        <w:tc>
          <w:tcPr>
            <w:tcW w:w="1890" w:type="dxa"/>
            <w:vAlign w:val="center"/>
          </w:tcPr>
          <w:p w14:paraId="2CB1EF03" w14:textId="77777777" w:rsidR="007233E3" w:rsidRPr="000110D0" w:rsidRDefault="007233E3" w:rsidP="00610608">
            <w:pPr>
              <w:spacing w:before="40" w:after="40"/>
              <w:jc w:val="both"/>
              <w:rPr>
                <w:rFonts w:eastAsia="Calibri"/>
                <w:color w:val="000000" w:themeColor="text1"/>
                <w:sz w:val="22"/>
                <w:szCs w:val="22"/>
                <w:bdr w:val="none" w:sz="0" w:space="0" w:color="auto" w:frame="1"/>
              </w:rPr>
            </w:pPr>
            <w:r w:rsidRPr="000110D0">
              <w:rPr>
                <w:rFonts w:eastAsia="Calibri"/>
                <w:color w:val="000000" w:themeColor="text1"/>
                <w:sz w:val="22"/>
                <w:szCs w:val="22"/>
              </w:rPr>
              <w:t xml:space="preserve">Lot 3: </w:t>
            </w:r>
            <w:r>
              <w:rPr>
                <w:rFonts w:eastAsia="Calibri"/>
                <w:color w:val="000000" w:themeColor="text1"/>
                <w:sz w:val="22"/>
                <w:szCs w:val="22"/>
              </w:rPr>
              <w:t>Al-</w:t>
            </w:r>
            <w:proofErr w:type="spellStart"/>
            <w:r>
              <w:rPr>
                <w:rFonts w:eastAsia="Calibri"/>
                <w:color w:val="000000" w:themeColor="text1"/>
                <w:sz w:val="22"/>
                <w:szCs w:val="22"/>
              </w:rPr>
              <w:t>Mafaza</w:t>
            </w:r>
            <w:proofErr w:type="spellEnd"/>
          </w:p>
        </w:tc>
        <w:tc>
          <w:tcPr>
            <w:tcW w:w="3420" w:type="dxa"/>
          </w:tcPr>
          <w:p w14:paraId="412B0C00" w14:textId="77777777" w:rsidR="007233E3" w:rsidRPr="000110D0" w:rsidRDefault="007233E3" w:rsidP="00610608">
            <w:pPr>
              <w:spacing w:before="40" w:after="40"/>
              <w:rPr>
                <w:rFonts w:eastAsia="Calibri"/>
                <w:color w:val="000000" w:themeColor="text1"/>
                <w:sz w:val="22"/>
                <w:szCs w:val="22"/>
                <w:bdr w:val="none" w:sz="0" w:space="0" w:color="auto" w:frame="1"/>
              </w:rPr>
            </w:pPr>
            <w:r>
              <w:rPr>
                <w:sz w:val="22"/>
              </w:rPr>
              <w:t>Al-</w:t>
            </w:r>
            <w:proofErr w:type="spellStart"/>
            <w:r>
              <w:rPr>
                <w:sz w:val="22"/>
              </w:rPr>
              <w:t>Mafaza</w:t>
            </w:r>
            <w:proofErr w:type="spellEnd"/>
            <w:r>
              <w:rPr>
                <w:sz w:val="22"/>
              </w:rPr>
              <w:t>,</w:t>
            </w:r>
            <w:r>
              <w:rPr>
                <w:spacing w:val="-16"/>
                <w:sz w:val="22"/>
              </w:rPr>
              <w:t xml:space="preserve"> </w:t>
            </w:r>
            <w:r>
              <w:rPr>
                <w:sz w:val="22"/>
              </w:rPr>
              <w:t>Abu-</w:t>
            </w:r>
            <w:proofErr w:type="spellStart"/>
            <w:r>
              <w:rPr>
                <w:sz w:val="22"/>
              </w:rPr>
              <w:t>Rakham</w:t>
            </w:r>
            <w:proofErr w:type="spellEnd"/>
            <w:r>
              <w:rPr>
                <w:sz w:val="22"/>
              </w:rPr>
              <w:t>,</w:t>
            </w:r>
            <w:r>
              <w:rPr>
                <w:spacing w:val="-13"/>
                <w:sz w:val="22"/>
              </w:rPr>
              <w:t xml:space="preserve"> </w:t>
            </w:r>
            <w:proofErr w:type="spellStart"/>
            <w:r>
              <w:rPr>
                <w:spacing w:val="-2"/>
                <w:sz w:val="22"/>
              </w:rPr>
              <w:t>Galbei</w:t>
            </w:r>
            <w:proofErr w:type="spellEnd"/>
          </w:p>
        </w:tc>
        <w:tc>
          <w:tcPr>
            <w:tcW w:w="1265" w:type="dxa"/>
            <w:vAlign w:val="center"/>
          </w:tcPr>
          <w:p w14:paraId="2B782189" w14:textId="77777777" w:rsidR="007233E3" w:rsidRPr="000110D0" w:rsidRDefault="007233E3" w:rsidP="00610608">
            <w:pPr>
              <w:spacing w:before="40" w:after="40"/>
              <w:jc w:val="both"/>
              <w:rPr>
                <w:rFonts w:eastAsia="Calibri"/>
                <w:color w:val="000000" w:themeColor="text1"/>
                <w:sz w:val="22"/>
                <w:szCs w:val="22"/>
                <w:bdr w:val="none" w:sz="0" w:space="0" w:color="auto" w:frame="1"/>
              </w:rPr>
            </w:pPr>
            <w:r>
              <w:rPr>
                <w:rFonts w:eastAsia="Calibri"/>
                <w:color w:val="000000" w:themeColor="text1"/>
                <w:sz w:val="22"/>
                <w:szCs w:val="22"/>
              </w:rPr>
              <w:t>Al-</w:t>
            </w:r>
            <w:proofErr w:type="spellStart"/>
            <w:r>
              <w:rPr>
                <w:rFonts w:eastAsia="Calibri"/>
                <w:color w:val="000000" w:themeColor="text1"/>
                <w:sz w:val="22"/>
                <w:szCs w:val="22"/>
              </w:rPr>
              <w:t>Mafaza</w:t>
            </w:r>
            <w:proofErr w:type="spellEnd"/>
          </w:p>
        </w:tc>
        <w:tc>
          <w:tcPr>
            <w:tcW w:w="1416" w:type="dxa"/>
            <w:tcBorders>
              <w:top w:val="single" w:sz="4" w:space="0" w:color="999999"/>
            </w:tcBorders>
            <w:vAlign w:val="center"/>
          </w:tcPr>
          <w:p w14:paraId="3AAB4DD3" w14:textId="77777777" w:rsidR="007233E3" w:rsidRPr="000110D0" w:rsidRDefault="007233E3" w:rsidP="00610608">
            <w:pPr>
              <w:spacing w:before="40" w:after="40"/>
              <w:jc w:val="center"/>
              <w:rPr>
                <w:rFonts w:eastAsia="Calibri"/>
                <w:color w:val="000000" w:themeColor="text1"/>
                <w:sz w:val="22"/>
                <w:szCs w:val="22"/>
              </w:rPr>
            </w:pPr>
            <w:r>
              <w:rPr>
                <w:rFonts w:eastAsia="Calibri"/>
                <w:color w:val="000000" w:themeColor="text1"/>
                <w:sz w:val="22"/>
                <w:szCs w:val="22"/>
              </w:rPr>
              <w:t>3</w:t>
            </w:r>
          </w:p>
        </w:tc>
      </w:tr>
      <w:tr w:rsidR="007233E3" w:rsidRPr="000110D0" w14:paraId="287F852C" w14:textId="77777777" w:rsidTr="00610608">
        <w:trPr>
          <w:trHeight w:val="70"/>
          <w:jc w:val="right"/>
        </w:trPr>
        <w:tc>
          <w:tcPr>
            <w:tcW w:w="625" w:type="dxa"/>
            <w:vAlign w:val="center"/>
          </w:tcPr>
          <w:p w14:paraId="100259DA" w14:textId="77777777" w:rsidR="007233E3" w:rsidRPr="000110D0" w:rsidRDefault="007233E3" w:rsidP="00610608">
            <w:pPr>
              <w:spacing w:before="40" w:after="40"/>
              <w:jc w:val="center"/>
              <w:rPr>
                <w:rFonts w:eastAsia="Calibri"/>
                <w:b/>
                <w:bCs/>
                <w:color w:val="000000" w:themeColor="text1"/>
                <w:sz w:val="22"/>
                <w:szCs w:val="22"/>
                <w:bdr w:val="none" w:sz="0" w:space="0" w:color="auto" w:frame="1"/>
              </w:rPr>
            </w:pPr>
            <w:r w:rsidRPr="000110D0">
              <w:rPr>
                <w:rFonts w:eastAsia="Calibri"/>
                <w:b/>
                <w:bCs/>
                <w:color w:val="000000" w:themeColor="text1"/>
                <w:sz w:val="22"/>
                <w:szCs w:val="22"/>
                <w:bdr w:val="none" w:sz="0" w:space="0" w:color="auto" w:frame="1"/>
              </w:rPr>
              <w:t>4.</w:t>
            </w:r>
          </w:p>
        </w:tc>
        <w:tc>
          <w:tcPr>
            <w:tcW w:w="1890" w:type="dxa"/>
            <w:vAlign w:val="center"/>
          </w:tcPr>
          <w:p w14:paraId="453DC73A" w14:textId="77777777" w:rsidR="007233E3" w:rsidRPr="000110D0" w:rsidRDefault="007233E3" w:rsidP="00610608">
            <w:pPr>
              <w:spacing w:before="40" w:after="40"/>
              <w:jc w:val="both"/>
              <w:rPr>
                <w:rFonts w:eastAsia="Calibri"/>
                <w:color w:val="000000" w:themeColor="text1"/>
                <w:sz w:val="22"/>
                <w:szCs w:val="22"/>
              </w:rPr>
            </w:pPr>
            <w:r w:rsidRPr="000110D0">
              <w:rPr>
                <w:rFonts w:eastAsia="Calibri"/>
                <w:color w:val="000000" w:themeColor="text1"/>
                <w:sz w:val="22"/>
                <w:szCs w:val="22"/>
              </w:rPr>
              <w:t xml:space="preserve">Lot 4: </w:t>
            </w:r>
            <w:r>
              <w:rPr>
                <w:rFonts w:eastAsia="Calibri"/>
                <w:color w:val="000000" w:themeColor="text1"/>
                <w:sz w:val="22"/>
                <w:szCs w:val="22"/>
              </w:rPr>
              <w:t>Al-</w:t>
            </w:r>
            <w:proofErr w:type="spellStart"/>
            <w:r>
              <w:rPr>
                <w:rFonts w:eastAsia="Calibri"/>
                <w:color w:val="000000" w:themeColor="text1"/>
                <w:sz w:val="22"/>
                <w:szCs w:val="22"/>
              </w:rPr>
              <w:t>Fao</w:t>
            </w:r>
            <w:proofErr w:type="spellEnd"/>
          </w:p>
        </w:tc>
        <w:tc>
          <w:tcPr>
            <w:tcW w:w="3420" w:type="dxa"/>
          </w:tcPr>
          <w:p w14:paraId="6E10DD66" w14:textId="77777777" w:rsidR="007233E3" w:rsidRPr="000110D0" w:rsidRDefault="007233E3" w:rsidP="00610608">
            <w:pPr>
              <w:spacing w:before="40" w:after="40"/>
              <w:rPr>
                <w:rFonts w:eastAsia="Calibri"/>
                <w:color w:val="000000" w:themeColor="text1"/>
                <w:sz w:val="22"/>
                <w:szCs w:val="22"/>
                <w:bdr w:val="none" w:sz="0" w:space="0" w:color="auto" w:frame="1"/>
              </w:rPr>
            </w:pPr>
            <w:r>
              <w:rPr>
                <w:sz w:val="22"/>
              </w:rPr>
              <w:t>Al-</w:t>
            </w:r>
            <w:proofErr w:type="spellStart"/>
            <w:r>
              <w:rPr>
                <w:sz w:val="22"/>
              </w:rPr>
              <w:t>Fao</w:t>
            </w:r>
            <w:proofErr w:type="spellEnd"/>
            <w:r>
              <w:rPr>
                <w:sz w:val="22"/>
              </w:rPr>
              <w:t>,</w:t>
            </w:r>
            <w:r>
              <w:rPr>
                <w:spacing w:val="-10"/>
                <w:sz w:val="22"/>
              </w:rPr>
              <w:t xml:space="preserve"> </w:t>
            </w:r>
            <w:r>
              <w:rPr>
                <w:sz w:val="22"/>
              </w:rPr>
              <w:t>Village</w:t>
            </w:r>
            <w:r>
              <w:rPr>
                <w:spacing w:val="-6"/>
                <w:sz w:val="22"/>
              </w:rPr>
              <w:t xml:space="preserve"> </w:t>
            </w:r>
            <w:r>
              <w:rPr>
                <w:sz w:val="22"/>
              </w:rPr>
              <w:t>19,</w:t>
            </w:r>
            <w:r>
              <w:rPr>
                <w:spacing w:val="-17"/>
                <w:sz w:val="22"/>
              </w:rPr>
              <w:t xml:space="preserve"> </w:t>
            </w:r>
            <w:r>
              <w:rPr>
                <w:sz w:val="22"/>
              </w:rPr>
              <w:t>Al-</w:t>
            </w:r>
            <w:proofErr w:type="spellStart"/>
            <w:r>
              <w:rPr>
                <w:spacing w:val="-2"/>
                <w:sz w:val="22"/>
              </w:rPr>
              <w:t>Bawadra</w:t>
            </w:r>
            <w:proofErr w:type="spellEnd"/>
          </w:p>
        </w:tc>
        <w:tc>
          <w:tcPr>
            <w:tcW w:w="1265" w:type="dxa"/>
            <w:vAlign w:val="center"/>
          </w:tcPr>
          <w:p w14:paraId="180A9063" w14:textId="77777777" w:rsidR="007233E3" w:rsidRPr="000110D0" w:rsidRDefault="007233E3" w:rsidP="00610608">
            <w:pPr>
              <w:spacing w:before="40" w:after="40"/>
              <w:jc w:val="both"/>
              <w:rPr>
                <w:rFonts w:eastAsia="Calibri"/>
                <w:color w:val="000000" w:themeColor="text1"/>
                <w:sz w:val="22"/>
                <w:szCs w:val="22"/>
                <w:bdr w:val="none" w:sz="0" w:space="0" w:color="auto" w:frame="1"/>
              </w:rPr>
            </w:pPr>
            <w:r>
              <w:rPr>
                <w:rFonts w:eastAsia="Calibri"/>
                <w:color w:val="000000" w:themeColor="text1"/>
                <w:sz w:val="22"/>
                <w:szCs w:val="22"/>
              </w:rPr>
              <w:t>Al-</w:t>
            </w:r>
            <w:proofErr w:type="spellStart"/>
            <w:r>
              <w:rPr>
                <w:rFonts w:eastAsia="Calibri"/>
                <w:color w:val="000000" w:themeColor="text1"/>
                <w:sz w:val="22"/>
                <w:szCs w:val="22"/>
              </w:rPr>
              <w:t>Fao</w:t>
            </w:r>
            <w:proofErr w:type="spellEnd"/>
          </w:p>
        </w:tc>
        <w:tc>
          <w:tcPr>
            <w:tcW w:w="1416" w:type="dxa"/>
            <w:vAlign w:val="center"/>
          </w:tcPr>
          <w:p w14:paraId="6851E307" w14:textId="77777777" w:rsidR="007233E3" w:rsidRPr="000110D0" w:rsidRDefault="007233E3" w:rsidP="00610608">
            <w:pPr>
              <w:spacing w:before="40" w:after="40"/>
              <w:jc w:val="center"/>
              <w:rPr>
                <w:rFonts w:eastAsia="Calibri"/>
                <w:color w:val="000000" w:themeColor="text1"/>
                <w:sz w:val="22"/>
                <w:szCs w:val="22"/>
              </w:rPr>
            </w:pPr>
            <w:r>
              <w:rPr>
                <w:rFonts w:eastAsia="Calibri"/>
                <w:color w:val="000000" w:themeColor="text1"/>
                <w:sz w:val="22"/>
                <w:szCs w:val="22"/>
              </w:rPr>
              <w:t>3</w:t>
            </w:r>
          </w:p>
        </w:tc>
      </w:tr>
      <w:tr w:rsidR="007233E3" w:rsidRPr="000110D0" w14:paraId="725DC2B8" w14:textId="77777777" w:rsidTr="00610608">
        <w:trPr>
          <w:trHeight w:val="254"/>
          <w:jc w:val="right"/>
        </w:trPr>
        <w:tc>
          <w:tcPr>
            <w:tcW w:w="625" w:type="dxa"/>
            <w:vAlign w:val="center"/>
          </w:tcPr>
          <w:p w14:paraId="3F24A59A" w14:textId="77777777" w:rsidR="007233E3" w:rsidRPr="000110D0" w:rsidRDefault="007233E3" w:rsidP="00610608">
            <w:pPr>
              <w:spacing w:before="40" w:after="40"/>
              <w:jc w:val="center"/>
              <w:rPr>
                <w:rFonts w:eastAsia="Calibri"/>
                <w:b/>
                <w:bCs/>
                <w:color w:val="000000" w:themeColor="text1"/>
                <w:sz w:val="22"/>
                <w:szCs w:val="22"/>
              </w:rPr>
            </w:pPr>
            <w:r w:rsidRPr="000110D0">
              <w:rPr>
                <w:rFonts w:eastAsia="Calibri"/>
                <w:b/>
                <w:bCs/>
                <w:color w:val="000000" w:themeColor="text1"/>
                <w:sz w:val="22"/>
                <w:szCs w:val="22"/>
              </w:rPr>
              <w:t>5.</w:t>
            </w:r>
          </w:p>
        </w:tc>
        <w:tc>
          <w:tcPr>
            <w:tcW w:w="1890" w:type="dxa"/>
            <w:vAlign w:val="center"/>
          </w:tcPr>
          <w:p w14:paraId="7BF1DCC2" w14:textId="77777777" w:rsidR="007233E3" w:rsidRPr="000110D0" w:rsidRDefault="007233E3" w:rsidP="00610608">
            <w:pPr>
              <w:spacing w:before="40" w:after="40"/>
              <w:jc w:val="both"/>
              <w:rPr>
                <w:rFonts w:eastAsia="Calibri"/>
                <w:color w:val="000000" w:themeColor="text1"/>
                <w:sz w:val="22"/>
                <w:szCs w:val="22"/>
              </w:rPr>
            </w:pPr>
            <w:r w:rsidRPr="000110D0">
              <w:rPr>
                <w:rFonts w:eastAsia="Calibri"/>
                <w:color w:val="000000" w:themeColor="text1"/>
                <w:sz w:val="22"/>
                <w:szCs w:val="22"/>
              </w:rPr>
              <w:t>Lot 5: Al</w:t>
            </w:r>
            <w:r>
              <w:rPr>
                <w:rFonts w:eastAsia="Calibri"/>
                <w:color w:val="000000" w:themeColor="text1"/>
                <w:sz w:val="22"/>
                <w:szCs w:val="22"/>
              </w:rPr>
              <w:t>-</w:t>
            </w:r>
            <w:proofErr w:type="spellStart"/>
            <w:r>
              <w:rPr>
                <w:rFonts w:eastAsia="Calibri"/>
                <w:color w:val="000000" w:themeColor="text1"/>
                <w:sz w:val="22"/>
                <w:szCs w:val="22"/>
              </w:rPr>
              <w:t>Rahad</w:t>
            </w:r>
            <w:proofErr w:type="spellEnd"/>
          </w:p>
        </w:tc>
        <w:tc>
          <w:tcPr>
            <w:tcW w:w="3420" w:type="dxa"/>
          </w:tcPr>
          <w:p w14:paraId="08AEFA30" w14:textId="77777777" w:rsidR="007233E3" w:rsidRPr="000110D0" w:rsidRDefault="007233E3" w:rsidP="00610608">
            <w:pPr>
              <w:spacing w:before="40" w:after="40"/>
              <w:rPr>
                <w:rFonts w:eastAsia="Calibri"/>
                <w:color w:val="000000" w:themeColor="text1"/>
                <w:sz w:val="22"/>
                <w:szCs w:val="22"/>
              </w:rPr>
            </w:pPr>
            <w:r>
              <w:rPr>
                <w:spacing w:val="-2"/>
                <w:sz w:val="22"/>
              </w:rPr>
              <w:t>Al-</w:t>
            </w:r>
            <w:proofErr w:type="spellStart"/>
            <w:r>
              <w:rPr>
                <w:spacing w:val="-2"/>
                <w:sz w:val="22"/>
              </w:rPr>
              <w:t>Hawata</w:t>
            </w:r>
            <w:proofErr w:type="spellEnd"/>
            <w:r>
              <w:rPr>
                <w:spacing w:val="-2"/>
                <w:sz w:val="22"/>
              </w:rPr>
              <w:t>,</w:t>
            </w:r>
            <w:r>
              <w:rPr>
                <w:spacing w:val="-3"/>
                <w:sz w:val="22"/>
              </w:rPr>
              <w:t xml:space="preserve"> </w:t>
            </w:r>
            <w:r>
              <w:rPr>
                <w:spacing w:val="-2"/>
                <w:sz w:val="22"/>
              </w:rPr>
              <w:t>Wad-Al-Shair,</w:t>
            </w:r>
            <w:r>
              <w:rPr>
                <w:spacing w:val="9"/>
                <w:sz w:val="22"/>
              </w:rPr>
              <w:t xml:space="preserve"> </w:t>
            </w:r>
            <w:proofErr w:type="spellStart"/>
            <w:r>
              <w:rPr>
                <w:spacing w:val="-2"/>
                <w:sz w:val="22"/>
              </w:rPr>
              <w:t>Gragreeb</w:t>
            </w:r>
            <w:proofErr w:type="spellEnd"/>
          </w:p>
        </w:tc>
        <w:tc>
          <w:tcPr>
            <w:tcW w:w="1265" w:type="dxa"/>
            <w:vAlign w:val="center"/>
          </w:tcPr>
          <w:p w14:paraId="3BC0B2B8" w14:textId="77777777" w:rsidR="007233E3" w:rsidRPr="000110D0" w:rsidRDefault="007233E3" w:rsidP="00610608">
            <w:pPr>
              <w:spacing w:before="40" w:after="40"/>
              <w:jc w:val="both"/>
              <w:rPr>
                <w:rFonts w:eastAsia="Calibri"/>
                <w:color w:val="000000" w:themeColor="text1"/>
                <w:sz w:val="22"/>
                <w:szCs w:val="22"/>
              </w:rPr>
            </w:pPr>
            <w:r w:rsidRPr="000110D0">
              <w:rPr>
                <w:rFonts w:eastAsia="Calibri"/>
                <w:color w:val="000000" w:themeColor="text1"/>
                <w:sz w:val="22"/>
                <w:szCs w:val="22"/>
              </w:rPr>
              <w:t>Al</w:t>
            </w:r>
            <w:r>
              <w:rPr>
                <w:rFonts w:eastAsia="Calibri"/>
                <w:color w:val="000000" w:themeColor="text1"/>
                <w:sz w:val="22"/>
                <w:szCs w:val="22"/>
              </w:rPr>
              <w:t>-</w:t>
            </w:r>
            <w:proofErr w:type="spellStart"/>
            <w:r>
              <w:rPr>
                <w:rFonts w:eastAsia="Calibri"/>
                <w:color w:val="000000" w:themeColor="text1"/>
                <w:sz w:val="22"/>
                <w:szCs w:val="22"/>
              </w:rPr>
              <w:t>Rahad</w:t>
            </w:r>
            <w:proofErr w:type="spellEnd"/>
          </w:p>
        </w:tc>
        <w:tc>
          <w:tcPr>
            <w:tcW w:w="1416" w:type="dxa"/>
            <w:vAlign w:val="center"/>
          </w:tcPr>
          <w:p w14:paraId="6A9507EB" w14:textId="77777777" w:rsidR="007233E3" w:rsidRPr="000110D0" w:rsidRDefault="007233E3" w:rsidP="00610608">
            <w:pPr>
              <w:spacing w:before="40" w:after="40"/>
              <w:jc w:val="center"/>
              <w:rPr>
                <w:rFonts w:eastAsia="Calibri"/>
                <w:color w:val="000000" w:themeColor="text1"/>
                <w:sz w:val="22"/>
                <w:szCs w:val="22"/>
              </w:rPr>
            </w:pPr>
            <w:r>
              <w:rPr>
                <w:rFonts w:eastAsia="Calibri"/>
                <w:color w:val="000000" w:themeColor="text1"/>
                <w:sz w:val="22"/>
                <w:szCs w:val="22"/>
              </w:rPr>
              <w:t>3</w:t>
            </w:r>
          </w:p>
        </w:tc>
      </w:tr>
    </w:tbl>
    <w:p w14:paraId="120412D2" w14:textId="77777777" w:rsidR="007233E3" w:rsidRPr="000A4722" w:rsidRDefault="007233E3" w:rsidP="007233E3">
      <w:pPr>
        <w:pStyle w:val="ListParagraph"/>
        <w:suppressAutoHyphens/>
        <w:spacing w:before="240" w:after="240"/>
        <w:ind w:left="360"/>
        <w:contextualSpacing w:val="0"/>
        <w:jc w:val="both"/>
      </w:pPr>
      <w:r w:rsidRPr="000A4722">
        <w:t>Bidders may submit Bids for one or more Lots, as specified in the Bidding Document.</w:t>
      </w:r>
    </w:p>
    <w:p w14:paraId="4152AD13" w14:textId="77777777" w:rsidR="007233E3" w:rsidRDefault="007233E3" w:rsidP="007233E3">
      <w:pPr>
        <w:pStyle w:val="ListParagraph"/>
        <w:suppressAutoHyphens/>
        <w:ind w:left="360"/>
        <w:jc w:val="both"/>
      </w:pPr>
      <w:r w:rsidRPr="00D82880">
        <w:t xml:space="preserve">The construction of 16 Women and Girls Centers in </w:t>
      </w:r>
      <w:proofErr w:type="spellStart"/>
      <w:r w:rsidRPr="00D82880">
        <w:t>Gedaref</w:t>
      </w:r>
      <w:proofErr w:type="spellEnd"/>
      <w:r w:rsidRPr="00D82880">
        <w:t xml:space="preserve"> involves building activity rooms and office blocks equipped with electrical systems and finishing. The works include installing sanitation facilities, perimeter fencing with gates, and landscaping with shade trees. All activities must adhere to environmental safeguards and be completed within a three-month period.</w:t>
      </w:r>
    </w:p>
    <w:p w14:paraId="1BC680E1" w14:textId="77777777" w:rsidR="007233E3" w:rsidRDefault="007233E3" w:rsidP="007233E3">
      <w:pPr>
        <w:pStyle w:val="ListParagraph"/>
        <w:suppressAutoHyphens/>
        <w:ind w:left="360"/>
        <w:jc w:val="both"/>
        <w:rPr>
          <w:spacing w:val="-2"/>
        </w:rPr>
      </w:pPr>
    </w:p>
    <w:p w14:paraId="294AFC73" w14:textId="77777777" w:rsidR="007233E3" w:rsidRDefault="007233E3" w:rsidP="007233E3">
      <w:pPr>
        <w:pStyle w:val="ListParagraph"/>
        <w:suppressAutoHyphens/>
        <w:ind w:left="360"/>
        <w:jc w:val="both"/>
      </w:pPr>
      <w:r>
        <w:lastRenderedPageBreak/>
        <w:t>Bidders</w:t>
      </w:r>
      <w:r w:rsidRPr="00AB7F78">
        <w:t xml:space="preserve"> are required to meet the following minimum criteria</w:t>
      </w:r>
      <w:r>
        <w:t xml:space="preserve"> for a single Lot/Contract</w:t>
      </w:r>
      <w:r w:rsidRPr="00AB7F78">
        <w:t>:</w:t>
      </w:r>
    </w:p>
    <w:p w14:paraId="3CC390E8" w14:textId="77777777" w:rsidR="007233E3" w:rsidRDefault="007233E3" w:rsidP="007233E3">
      <w:pPr>
        <w:pStyle w:val="ListParagraph"/>
        <w:suppressAutoHyphens/>
        <w:ind w:left="360"/>
        <w:jc w:val="both"/>
      </w:pPr>
    </w:p>
    <w:tbl>
      <w:tblPr>
        <w:tblStyle w:val="TableGrid"/>
        <w:tblW w:w="8995" w:type="dxa"/>
        <w:tblInd w:w="360" w:type="dxa"/>
        <w:tblLook w:val="04A0" w:firstRow="1" w:lastRow="0" w:firstColumn="1" w:lastColumn="0" w:noHBand="0" w:noVBand="1"/>
      </w:tblPr>
      <w:tblGrid>
        <w:gridCol w:w="1075"/>
        <w:gridCol w:w="2430"/>
        <w:gridCol w:w="5490"/>
      </w:tblGrid>
      <w:tr w:rsidR="007233E3" w:rsidRPr="00E970BA" w14:paraId="7EB63767" w14:textId="77777777" w:rsidTr="00610608">
        <w:trPr>
          <w:tblHeader/>
        </w:trPr>
        <w:tc>
          <w:tcPr>
            <w:tcW w:w="1075" w:type="dxa"/>
          </w:tcPr>
          <w:p w14:paraId="359AF8E9" w14:textId="77777777" w:rsidR="007233E3" w:rsidRPr="00E970BA" w:rsidRDefault="007233E3" w:rsidP="00610608">
            <w:pPr>
              <w:pStyle w:val="ListParagraph"/>
              <w:suppressAutoHyphens/>
              <w:ind w:left="0"/>
              <w:jc w:val="center"/>
              <w:rPr>
                <w:b/>
                <w:bCs/>
                <w:sz w:val="23"/>
                <w:szCs w:val="23"/>
              </w:rPr>
            </w:pPr>
            <w:r w:rsidRPr="00E970BA">
              <w:rPr>
                <w:b/>
                <w:bCs/>
                <w:sz w:val="23"/>
                <w:szCs w:val="23"/>
              </w:rPr>
              <w:t>Item No.</w:t>
            </w:r>
          </w:p>
        </w:tc>
        <w:tc>
          <w:tcPr>
            <w:tcW w:w="2430" w:type="dxa"/>
          </w:tcPr>
          <w:p w14:paraId="154BDA50" w14:textId="77777777" w:rsidR="007233E3" w:rsidRPr="00E970BA" w:rsidRDefault="007233E3" w:rsidP="00610608">
            <w:pPr>
              <w:pStyle w:val="ListParagraph"/>
              <w:suppressAutoHyphens/>
              <w:ind w:left="0"/>
              <w:rPr>
                <w:b/>
                <w:bCs/>
                <w:sz w:val="23"/>
                <w:szCs w:val="23"/>
              </w:rPr>
            </w:pPr>
            <w:r w:rsidRPr="00E970BA">
              <w:rPr>
                <w:b/>
                <w:bCs/>
                <w:sz w:val="23"/>
                <w:szCs w:val="23"/>
              </w:rPr>
              <w:t>Qualification Criteria</w:t>
            </w:r>
          </w:p>
        </w:tc>
        <w:tc>
          <w:tcPr>
            <w:tcW w:w="5490" w:type="dxa"/>
          </w:tcPr>
          <w:p w14:paraId="1A02F679" w14:textId="77777777" w:rsidR="007233E3" w:rsidRPr="00E970BA" w:rsidRDefault="007233E3" w:rsidP="00610608">
            <w:pPr>
              <w:pStyle w:val="ListParagraph"/>
              <w:suppressAutoHyphens/>
              <w:ind w:left="0"/>
              <w:jc w:val="center"/>
              <w:rPr>
                <w:b/>
                <w:bCs/>
                <w:sz w:val="23"/>
                <w:szCs w:val="23"/>
              </w:rPr>
            </w:pPr>
            <w:r w:rsidRPr="00E970BA">
              <w:rPr>
                <w:b/>
                <w:bCs/>
                <w:sz w:val="23"/>
                <w:szCs w:val="23"/>
              </w:rPr>
              <w:t>Minimum Requirement</w:t>
            </w:r>
          </w:p>
        </w:tc>
      </w:tr>
      <w:tr w:rsidR="007233E3" w:rsidRPr="00E970BA" w14:paraId="3CB8F5C4" w14:textId="77777777" w:rsidTr="00610608">
        <w:tc>
          <w:tcPr>
            <w:tcW w:w="1075" w:type="dxa"/>
          </w:tcPr>
          <w:p w14:paraId="2F785425" w14:textId="77777777" w:rsidR="007233E3" w:rsidRPr="00E970BA" w:rsidRDefault="007233E3" w:rsidP="00610608">
            <w:pPr>
              <w:pStyle w:val="ListParagraph"/>
              <w:suppressAutoHyphens/>
              <w:ind w:left="0"/>
              <w:jc w:val="center"/>
              <w:rPr>
                <w:sz w:val="23"/>
                <w:szCs w:val="23"/>
              </w:rPr>
            </w:pPr>
            <w:r w:rsidRPr="00E970BA">
              <w:rPr>
                <w:sz w:val="23"/>
                <w:szCs w:val="23"/>
              </w:rPr>
              <w:t>1</w:t>
            </w:r>
          </w:p>
        </w:tc>
        <w:tc>
          <w:tcPr>
            <w:tcW w:w="2430" w:type="dxa"/>
          </w:tcPr>
          <w:p w14:paraId="3640CE4F" w14:textId="77777777" w:rsidR="007233E3" w:rsidRPr="00E970BA" w:rsidRDefault="007233E3" w:rsidP="00610608">
            <w:pPr>
              <w:pStyle w:val="ListParagraph"/>
              <w:suppressAutoHyphens/>
              <w:spacing w:after="120"/>
              <w:ind w:left="0"/>
              <w:contextualSpacing w:val="0"/>
              <w:jc w:val="left"/>
              <w:rPr>
                <w:sz w:val="23"/>
                <w:szCs w:val="23"/>
              </w:rPr>
            </w:pPr>
            <w:r w:rsidRPr="00E970BA">
              <w:rPr>
                <w:sz w:val="23"/>
                <w:szCs w:val="23"/>
              </w:rPr>
              <w:t>Average Annua</w:t>
            </w:r>
            <w:r>
              <w:rPr>
                <w:sz w:val="23"/>
                <w:szCs w:val="23"/>
              </w:rPr>
              <w:t>l Construction Turnover</w:t>
            </w:r>
          </w:p>
        </w:tc>
        <w:tc>
          <w:tcPr>
            <w:tcW w:w="5490" w:type="dxa"/>
          </w:tcPr>
          <w:p w14:paraId="6F376F62" w14:textId="77777777" w:rsidR="007233E3" w:rsidRPr="00E970BA" w:rsidRDefault="007233E3" w:rsidP="00610608">
            <w:pPr>
              <w:pStyle w:val="ListParagraph"/>
              <w:suppressAutoHyphens/>
              <w:ind w:left="0"/>
              <w:jc w:val="center"/>
              <w:rPr>
                <w:sz w:val="23"/>
                <w:szCs w:val="23"/>
              </w:rPr>
            </w:pPr>
            <w:r w:rsidRPr="00E970BA">
              <w:rPr>
                <w:sz w:val="23"/>
                <w:szCs w:val="23"/>
              </w:rPr>
              <w:t xml:space="preserve">USD </w:t>
            </w:r>
            <w:r>
              <w:rPr>
                <w:sz w:val="23"/>
                <w:szCs w:val="23"/>
              </w:rPr>
              <w:t>100</w:t>
            </w:r>
            <w:r w:rsidRPr="00E970BA">
              <w:rPr>
                <w:sz w:val="23"/>
                <w:szCs w:val="23"/>
              </w:rPr>
              <w:t>,000</w:t>
            </w:r>
          </w:p>
        </w:tc>
      </w:tr>
      <w:tr w:rsidR="007233E3" w:rsidRPr="00E970BA" w14:paraId="363A68E0" w14:textId="77777777" w:rsidTr="00610608">
        <w:tc>
          <w:tcPr>
            <w:tcW w:w="1075" w:type="dxa"/>
          </w:tcPr>
          <w:p w14:paraId="1EB94116" w14:textId="77777777" w:rsidR="007233E3" w:rsidRPr="00E970BA" w:rsidRDefault="007233E3" w:rsidP="00610608">
            <w:pPr>
              <w:pStyle w:val="ListParagraph"/>
              <w:suppressAutoHyphens/>
              <w:ind w:left="0"/>
              <w:jc w:val="center"/>
              <w:rPr>
                <w:sz w:val="23"/>
                <w:szCs w:val="23"/>
              </w:rPr>
            </w:pPr>
            <w:r w:rsidRPr="00E970BA">
              <w:rPr>
                <w:sz w:val="23"/>
                <w:szCs w:val="23"/>
              </w:rPr>
              <w:t>2</w:t>
            </w:r>
          </w:p>
        </w:tc>
        <w:tc>
          <w:tcPr>
            <w:tcW w:w="2430" w:type="dxa"/>
          </w:tcPr>
          <w:p w14:paraId="4402BD83" w14:textId="77777777" w:rsidR="007233E3" w:rsidRPr="00E970BA" w:rsidRDefault="007233E3" w:rsidP="00610608">
            <w:pPr>
              <w:pStyle w:val="ListParagraph"/>
              <w:suppressAutoHyphens/>
              <w:spacing w:after="120"/>
              <w:ind w:left="0"/>
              <w:contextualSpacing w:val="0"/>
              <w:jc w:val="left"/>
              <w:rPr>
                <w:sz w:val="23"/>
                <w:szCs w:val="23"/>
              </w:rPr>
            </w:pPr>
            <w:r w:rsidRPr="00E970BA">
              <w:rPr>
                <w:sz w:val="23"/>
                <w:szCs w:val="23"/>
              </w:rPr>
              <w:t>Liquid Asset/Cashflow Requirement</w:t>
            </w:r>
          </w:p>
        </w:tc>
        <w:tc>
          <w:tcPr>
            <w:tcW w:w="5490" w:type="dxa"/>
          </w:tcPr>
          <w:p w14:paraId="382D203C" w14:textId="77777777" w:rsidR="007233E3" w:rsidRPr="00E970BA" w:rsidRDefault="007233E3" w:rsidP="00610608">
            <w:pPr>
              <w:pStyle w:val="ListParagraph"/>
              <w:suppressAutoHyphens/>
              <w:ind w:left="0"/>
              <w:jc w:val="center"/>
              <w:rPr>
                <w:sz w:val="23"/>
                <w:szCs w:val="23"/>
              </w:rPr>
            </w:pPr>
            <w:r w:rsidRPr="00E970BA">
              <w:rPr>
                <w:sz w:val="23"/>
                <w:szCs w:val="23"/>
              </w:rPr>
              <w:t xml:space="preserve">USD </w:t>
            </w:r>
            <w:r>
              <w:rPr>
                <w:sz w:val="23"/>
                <w:szCs w:val="23"/>
              </w:rPr>
              <w:t>20</w:t>
            </w:r>
            <w:r w:rsidRPr="00E970BA">
              <w:rPr>
                <w:sz w:val="23"/>
                <w:szCs w:val="23"/>
              </w:rPr>
              <w:t>,000</w:t>
            </w:r>
          </w:p>
        </w:tc>
      </w:tr>
      <w:tr w:rsidR="007233E3" w:rsidRPr="00E970BA" w14:paraId="604CD414" w14:textId="77777777" w:rsidTr="00610608">
        <w:tc>
          <w:tcPr>
            <w:tcW w:w="1075" w:type="dxa"/>
          </w:tcPr>
          <w:p w14:paraId="79D6335C" w14:textId="77777777" w:rsidR="007233E3" w:rsidRPr="00E970BA" w:rsidRDefault="007233E3" w:rsidP="00610608">
            <w:pPr>
              <w:pStyle w:val="ListParagraph"/>
              <w:suppressAutoHyphens/>
              <w:ind w:left="0"/>
              <w:jc w:val="center"/>
              <w:rPr>
                <w:sz w:val="23"/>
                <w:szCs w:val="23"/>
              </w:rPr>
            </w:pPr>
            <w:r w:rsidRPr="00E970BA">
              <w:rPr>
                <w:sz w:val="23"/>
                <w:szCs w:val="23"/>
              </w:rPr>
              <w:t>3</w:t>
            </w:r>
          </w:p>
        </w:tc>
        <w:tc>
          <w:tcPr>
            <w:tcW w:w="2430" w:type="dxa"/>
          </w:tcPr>
          <w:p w14:paraId="297D5665" w14:textId="77777777" w:rsidR="007233E3" w:rsidRPr="00E970BA" w:rsidRDefault="007233E3" w:rsidP="00610608">
            <w:pPr>
              <w:pStyle w:val="ListParagraph"/>
              <w:suppressAutoHyphens/>
              <w:spacing w:after="120"/>
              <w:ind w:left="0"/>
              <w:contextualSpacing w:val="0"/>
              <w:jc w:val="left"/>
              <w:rPr>
                <w:sz w:val="23"/>
                <w:szCs w:val="23"/>
              </w:rPr>
            </w:pPr>
            <w:r w:rsidRPr="00E970BA">
              <w:rPr>
                <w:sz w:val="23"/>
                <w:szCs w:val="23"/>
              </w:rPr>
              <w:t>General Experience</w:t>
            </w:r>
          </w:p>
        </w:tc>
        <w:tc>
          <w:tcPr>
            <w:tcW w:w="5490" w:type="dxa"/>
          </w:tcPr>
          <w:p w14:paraId="486831D7" w14:textId="77777777" w:rsidR="007233E3" w:rsidRPr="00E970BA" w:rsidRDefault="007233E3" w:rsidP="00610608">
            <w:pPr>
              <w:pStyle w:val="ListParagraph"/>
              <w:suppressAutoHyphens/>
              <w:spacing w:after="120"/>
              <w:ind w:left="0"/>
              <w:contextualSpacing w:val="0"/>
              <w:jc w:val="center"/>
              <w:rPr>
                <w:sz w:val="23"/>
                <w:szCs w:val="23"/>
              </w:rPr>
            </w:pPr>
            <w:r w:rsidRPr="00E970BA">
              <w:rPr>
                <w:sz w:val="23"/>
                <w:szCs w:val="23"/>
              </w:rPr>
              <w:t xml:space="preserve">Experience under construction contracts in the role of prime contractor, JV member, subcontractor, or management contractor for at least the last </w:t>
            </w:r>
            <w:r w:rsidRPr="00E970BA">
              <w:rPr>
                <w:i/>
                <w:sz w:val="23"/>
                <w:szCs w:val="23"/>
              </w:rPr>
              <w:t xml:space="preserve">three </w:t>
            </w:r>
            <w:r w:rsidRPr="00E970BA">
              <w:rPr>
                <w:sz w:val="23"/>
                <w:szCs w:val="23"/>
              </w:rPr>
              <w:t>years, starting 1</w:t>
            </w:r>
            <w:r w:rsidRPr="00E970BA">
              <w:rPr>
                <w:sz w:val="23"/>
                <w:szCs w:val="23"/>
                <w:vertAlign w:val="superscript"/>
              </w:rPr>
              <w:t>st</w:t>
            </w:r>
            <w:r w:rsidRPr="00E970BA">
              <w:rPr>
                <w:sz w:val="23"/>
                <w:szCs w:val="23"/>
              </w:rPr>
              <w:t xml:space="preserve"> January 2023.</w:t>
            </w:r>
          </w:p>
        </w:tc>
      </w:tr>
      <w:tr w:rsidR="007233E3" w:rsidRPr="00E970BA" w14:paraId="31E7BF70" w14:textId="77777777" w:rsidTr="00610608">
        <w:tc>
          <w:tcPr>
            <w:tcW w:w="1075" w:type="dxa"/>
          </w:tcPr>
          <w:p w14:paraId="7E70EE56" w14:textId="77777777" w:rsidR="007233E3" w:rsidRPr="00E970BA" w:rsidRDefault="007233E3" w:rsidP="00610608">
            <w:pPr>
              <w:pStyle w:val="ListParagraph"/>
              <w:suppressAutoHyphens/>
              <w:ind w:left="0"/>
              <w:jc w:val="center"/>
              <w:rPr>
                <w:sz w:val="23"/>
                <w:szCs w:val="23"/>
              </w:rPr>
            </w:pPr>
            <w:r w:rsidRPr="00E970BA">
              <w:rPr>
                <w:sz w:val="23"/>
                <w:szCs w:val="23"/>
              </w:rPr>
              <w:t>4</w:t>
            </w:r>
          </w:p>
        </w:tc>
        <w:tc>
          <w:tcPr>
            <w:tcW w:w="2430" w:type="dxa"/>
          </w:tcPr>
          <w:p w14:paraId="4D7448BC" w14:textId="77777777" w:rsidR="007233E3" w:rsidRPr="00E970BA" w:rsidRDefault="007233E3" w:rsidP="00610608">
            <w:pPr>
              <w:pStyle w:val="ListParagraph"/>
              <w:suppressAutoHyphens/>
              <w:spacing w:after="120"/>
              <w:ind w:left="0"/>
              <w:contextualSpacing w:val="0"/>
              <w:jc w:val="left"/>
              <w:rPr>
                <w:sz w:val="23"/>
                <w:szCs w:val="23"/>
              </w:rPr>
            </w:pPr>
            <w:r w:rsidRPr="00E970BA">
              <w:rPr>
                <w:sz w:val="23"/>
                <w:szCs w:val="23"/>
              </w:rPr>
              <w:t>Specific Experience</w:t>
            </w:r>
          </w:p>
        </w:tc>
        <w:tc>
          <w:tcPr>
            <w:tcW w:w="5490" w:type="dxa"/>
          </w:tcPr>
          <w:p w14:paraId="011738EE" w14:textId="77777777" w:rsidR="007233E3" w:rsidRPr="00E970BA" w:rsidRDefault="007233E3" w:rsidP="00610608">
            <w:pPr>
              <w:pStyle w:val="Footer"/>
              <w:tabs>
                <w:tab w:val="clear" w:pos="9504"/>
              </w:tabs>
              <w:spacing w:before="0" w:after="120"/>
              <w:jc w:val="center"/>
              <w:rPr>
                <w:rFonts w:ascii="Times New Roman" w:hAnsi="Times New Roman"/>
                <w:sz w:val="23"/>
                <w:szCs w:val="23"/>
              </w:rPr>
            </w:pPr>
            <w:r w:rsidRPr="00E970BA">
              <w:rPr>
                <w:rFonts w:ascii="Times New Roman" w:hAnsi="Times New Roman"/>
                <w:sz w:val="23"/>
                <w:szCs w:val="23"/>
              </w:rPr>
              <w:t xml:space="preserve">A minimum of two (2) similar contracts each with a minimum value of USD </w:t>
            </w:r>
            <w:r>
              <w:rPr>
                <w:rFonts w:ascii="Times New Roman" w:hAnsi="Times New Roman"/>
                <w:sz w:val="23"/>
                <w:szCs w:val="23"/>
              </w:rPr>
              <w:t>40</w:t>
            </w:r>
            <w:r w:rsidRPr="00E970BA">
              <w:rPr>
                <w:rFonts w:ascii="Times New Roman" w:hAnsi="Times New Roman"/>
                <w:sz w:val="23"/>
                <w:szCs w:val="23"/>
              </w:rPr>
              <w:t>,000</w:t>
            </w:r>
          </w:p>
          <w:p w14:paraId="72EFB3C3" w14:textId="77777777" w:rsidR="007233E3" w:rsidRPr="00E970BA" w:rsidRDefault="007233E3" w:rsidP="00610608">
            <w:pPr>
              <w:pStyle w:val="Footer"/>
              <w:tabs>
                <w:tab w:val="clear" w:pos="9504"/>
              </w:tabs>
              <w:spacing w:before="0" w:after="120"/>
              <w:jc w:val="center"/>
              <w:rPr>
                <w:rFonts w:ascii="Times New Roman" w:hAnsi="Times New Roman"/>
                <w:sz w:val="23"/>
                <w:szCs w:val="23"/>
              </w:rPr>
            </w:pPr>
            <w:r w:rsidRPr="00E970BA">
              <w:rPr>
                <w:rFonts w:ascii="Times New Roman" w:hAnsi="Times New Roman"/>
                <w:sz w:val="23"/>
                <w:szCs w:val="23"/>
              </w:rPr>
              <w:t>OR</w:t>
            </w:r>
          </w:p>
          <w:p w14:paraId="70D02D9C" w14:textId="77777777" w:rsidR="007233E3" w:rsidRPr="00E970BA" w:rsidRDefault="007233E3" w:rsidP="00610608">
            <w:pPr>
              <w:pStyle w:val="Footer"/>
              <w:tabs>
                <w:tab w:val="clear" w:pos="9504"/>
              </w:tabs>
              <w:spacing w:before="0" w:after="120"/>
              <w:jc w:val="center"/>
              <w:rPr>
                <w:rFonts w:ascii="Times New Roman" w:hAnsi="Times New Roman"/>
                <w:sz w:val="23"/>
                <w:szCs w:val="23"/>
              </w:rPr>
            </w:pPr>
            <w:r w:rsidRPr="00E970BA">
              <w:rPr>
                <w:rFonts w:ascii="Times New Roman" w:hAnsi="Times New Roman"/>
                <w:sz w:val="23"/>
                <w:szCs w:val="23"/>
              </w:rPr>
              <w:t xml:space="preserve">one (1) similar contract with a minimum value of USD </w:t>
            </w:r>
            <w:r>
              <w:rPr>
                <w:rFonts w:ascii="Times New Roman" w:hAnsi="Times New Roman"/>
                <w:sz w:val="23"/>
                <w:szCs w:val="23"/>
              </w:rPr>
              <w:t>80</w:t>
            </w:r>
            <w:r w:rsidRPr="00E970BA">
              <w:rPr>
                <w:rFonts w:ascii="Times New Roman" w:hAnsi="Times New Roman"/>
                <w:sz w:val="23"/>
                <w:szCs w:val="23"/>
              </w:rPr>
              <w:t>,000;</w:t>
            </w:r>
          </w:p>
          <w:p w14:paraId="7D72A318" w14:textId="77777777" w:rsidR="007233E3" w:rsidRPr="00E970BA" w:rsidRDefault="007233E3" w:rsidP="00610608">
            <w:pPr>
              <w:pStyle w:val="Footer"/>
              <w:tabs>
                <w:tab w:val="clear" w:pos="9504"/>
              </w:tabs>
              <w:spacing w:before="0" w:after="120"/>
              <w:jc w:val="center"/>
              <w:rPr>
                <w:rFonts w:ascii="Times New Roman" w:hAnsi="Times New Roman"/>
                <w:sz w:val="23"/>
                <w:szCs w:val="23"/>
              </w:rPr>
            </w:pPr>
            <w:r w:rsidRPr="00E970BA">
              <w:rPr>
                <w:rFonts w:ascii="Times New Roman" w:hAnsi="Times New Roman"/>
                <w:sz w:val="23"/>
                <w:szCs w:val="23"/>
              </w:rPr>
              <w:t>in both cases, the contract(s) should have been satisfactorily and substantially completed as a prime contractor, joint venture member, management contractor or subcontractor between 1st January 2019 and Application submission deadline:</w:t>
            </w:r>
          </w:p>
        </w:tc>
      </w:tr>
    </w:tbl>
    <w:p w14:paraId="22A7FEEF" w14:textId="77777777" w:rsidR="007233E3" w:rsidRDefault="007233E3" w:rsidP="007233E3">
      <w:pPr>
        <w:pStyle w:val="ListParagraph"/>
        <w:suppressAutoHyphens/>
        <w:ind w:left="360"/>
        <w:jc w:val="both"/>
      </w:pPr>
    </w:p>
    <w:p w14:paraId="21EBE919" w14:textId="77777777" w:rsidR="007233E3" w:rsidRDefault="007233E3" w:rsidP="007233E3">
      <w:pPr>
        <w:pStyle w:val="ListParagraph"/>
        <w:numPr>
          <w:ilvl w:val="0"/>
          <w:numId w:val="1"/>
        </w:numPr>
        <w:suppressAutoHyphens/>
        <w:spacing w:after="240"/>
        <w:contextualSpacing w:val="0"/>
        <w:jc w:val="both"/>
        <w:rPr>
          <w:spacing w:val="-2"/>
        </w:rPr>
      </w:pPr>
      <w:r w:rsidRPr="00C50CB0">
        <w:rPr>
          <w:spacing w:val="-2"/>
        </w:rPr>
        <w:t xml:space="preserve">Bidding will be conducted through National Competitive Procurement </w:t>
      </w:r>
      <w:r w:rsidRPr="00C50CB0">
        <w:t xml:space="preserve">using a Request for Bids (RFB) </w:t>
      </w:r>
      <w:r w:rsidRPr="00C50CB0">
        <w:rPr>
          <w:spacing w:val="-2"/>
        </w:rPr>
        <w:t xml:space="preserve">as specified in the World Bank’s “Procurement </w:t>
      </w:r>
      <w:r w:rsidRPr="00C50CB0">
        <w:t>Regulations for IPF Borrowers”</w:t>
      </w:r>
      <w:r w:rsidRPr="00C50CB0">
        <w:rPr>
          <w:spacing w:val="-2"/>
        </w:rPr>
        <w:t xml:space="preserve"> </w:t>
      </w:r>
      <w:r w:rsidRPr="00C50CB0">
        <w:rPr>
          <w:i/>
          <w:spacing w:val="-2"/>
        </w:rPr>
        <w:t>September 2025</w:t>
      </w:r>
      <w:r w:rsidRPr="00C50CB0">
        <w:rPr>
          <w:spacing w:val="-2"/>
        </w:rPr>
        <w:t xml:space="preserve"> (“Procurement Regulations</w:t>
      </w:r>
      <w:r w:rsidRPr="00D47B2A">
        <w:rPr>
          <w:spacing w:val="-2"/>
        </w:rPr>
        <w:t>”</w:t>
      </w:r>
      <w:proofErr w:type="gramStart"/>
      <w:r w:rsidRPr="00D47B2A">
        <w:rPr>
          <w:spacing w:val="-2"/>
        </w:rPr>
        <w:t>), and</w:t>
      </w:r>
      <w:proofErr w:type="gramEnd"/>
      <w:r w:rsidRPr="00D47B2A">
        <w:rPr>
          <w:spacing w:val="-2"/>
        </w:rPr>
        <w:t xml:space="preserve"> is open to all eligible Bidders as defined in the Procurement Regulations.</w:t>
      </w:r>
    </w:p>
    <w:p w14:paraId="725A287D" w14:textId="2B0A34DC" w:rsidR="007233E3" w:rsidRPr="007223C5" w:rsidRDefault="007233E3" w:rsidP="007233E3">
      <w:pPr>
        <w:pStyle w:val="ListParagraph"/>
        <w:numPr>
          <w:ilvl w:val="0"/>
          <w:numId w:val="1"/>
        </w:numPr>
        <w:suppressAutoHyphens/>
        <w:spacing w:after="240"/>
        <w:contextualSpacing w:val="0"/>
        <w:jc w:val="both"/>
        <w:rPr>
          <w:spacing w:val="-2"/>
        </w:rPr>
      </w:pPr>
      <w:r w:rsidRPr="007223C5">
        <w:rPr>
          <w:spacing w:val="-2"/>
        </w:rPr>
        <w:t xml:space="preserve">Interested eligible Bidders may obtain further information from Mercy Corps Sudan office, James Wandera- </w:t>
      </w:r>
      <w:hyperlink r:id="rId5" w:history="1">
        <w:r w:rsidRPr="007223C5">
          <w:rPr>
            <w:color w:val="0000FF"/>
            <w:spacing w:val="-2"/>
            <w:u w:val="single"/>
          </w:rPr>
          <w:t>jwandera@mercycorps.org</w:t>
        </w:r>
      </w:hyperlink>
      <w:r w:rsidRPr="007223C5">
        <w:rPr>
          <w:spacing w:val="-2"/>
        </w:rPr>
        <w:t xml:space="preserve"> </w:t>
      </w:r>
      <w:r>
        <w:rPr>
          <w:spacing w:val="-2"/>
        </w:rPr>
        <w:t xml:space="preserve">or Dawit Abafita- </w:t>
      </w:r>
      <w:hyperlink r:id="rId6" w:history="1">
        <w:r w:rsidRPr="001A3875">
          <w:rPr>
            <w:rStyle w:val="Hyperlink"/>
            <w:spacing w:val="-2"/>
          </w:rPr>
          <w:t>dabafita@mercycorps.org</w:t>
        </w:r>
      </w:hyperlink>
      <w:r>
        <w:rPr>
          <w:spacing w:val="-2"/>
        </w:rPr>
        <w:t xml:space="preserve"> </w:t>
      </w:r>
      <w:r w:rsidRPr="007223C5">
        <w:rPr>
          <w:spacing w:val="-2"/>
        </w:rPr>
        <w:t>during office hours</w:t>
      </w:r>
      <w:r w:rsidRPr="007223C5">
        <w:rPr>
          <w:i/>
          <w:spacing w:val="-2"/>
        </w:rPr>
        <w:t xml:space="preserve"> 0900 to 1500 hours </w:t>
      </w:r>
      <w:r w:rsidRPr="007223C5">
        <w:rPr>
          <w:spacing w:val="-2"/>
        </w:rPr>
        <w:t xml:space="preserve">at the address given below: </w:t>
      </w:r>
    </w:p>
    <w:p w14:paraId="07D03D66" w14:textId="77777777" w:rsidR="007233E3" w:rsidRDefault="007233E3" w:rsidP="007233E3">
      <w:pPr>
        <w:pStyle w:val="ListParagraph"/>
        <w:suppressAutoHyphens/>
        <w:spacing w:before="240" w:after="240"/>
        <w:ind w:left="360"/>
        <w:jc w:val="both"/>
        <w:rPr>
          <w:b/>
          <w:bCs/>
          <w:spacing w:val="-2"/>
        </w:rPr>
      </w:pPr>
      <w:r w:rsidRPr="007223C5">
        <w:rPr>
          <w:b/>
          <w:bCs/>
          <w:spacing w:val="-2"/>
        </w:rPr>
        <w:t xml:space="preserve">House No. 88, </w:t>
      </w:r>
      <w:proofErr w:type="spellStart"/>
      <w:r w:rsidRPr="007223C5">
        <w:rPr>
          <w:b/>
          <w:bCs/>
          <w:spacing w:val="-2"/>
        </w:rPr>
        <w:t>Aljubarab</w:t>
      </w:r>
      <w:proofErr w:type="spellEnd"/>
      <w:r w:rsidRPr="007223C5">
        <w:rPr>
          <w:b/>
          <w:bCs/>
          <w:spacing w:val="-2"/>
        </w:rPr>
        <w:t xml:space="preserve"> East District,</w:t>
      </w:r>
      <w:r>
        <w:rPr>
          <w:b/>
          <w:bCs/>
          <w:spacing w:val="-2"/>
        </w:rPr>
        <w:t xml:space="preserve"> </w:t>
      </w:r>
      <w:proofErr w:type="spellStart"/>
      <w:r w:rsidRPr="007223C5">
        <w:rPr>
          <w:b/>
          <w:bCs/>
          <w:spacing w:val="-2"/>
        </w:rPr>
        <w:t>Gedaref</w:t>
      </w:r>
      <w:proofErr w:type="spellEnd"/>
      <w:r w:rsidRPr="007223C5">
        <w:rPr>
          <w:b/>
          <w:bCs/>
          <w:spacing w:val="-2"/>
        </w:rPr>
        <w:t>, Mercy Corps office Sudan.</w:t>
      </w:r>
    </w:p>
    <w:p w14:paraId="5AD01A71" w14:textId="77777777" w:rsidR="007233E3" w:rsidRPr="00A0188B" w:rsidRDefault="007233E3" w:rsidP="007233E3">
      <w:pPr>
        <w:pStyle w:val="ListParagraph"/>
        <w:suppressAutoHyphens/>
        <w:spacing w:before="240" w:after="240"/>
        <w:ind w:left="360" w:firstLine="86"/>
        <w:jc w:val="both"/>
        <w:rPr>
          <w:b/>
          <w:bCs/>
          <w:color w:val="000000" w:themeColor="text1"/>
          <w:spacing w:val="-2"/>
        </w:rPr>
      </w:pPr>
    </w:p>
    <w:p w14:paraId="7C933737" w14:textId="06F36AAC" w:rsidR="007233E3" w:rsidRDefault="007233E3" w:rsidP="007233E3">
      <w:pPr>
        <w:pStyle w:val="ListParagraph"/>
        <w:numPr>
          <w:ilvl w:val="0"/>
          <w:numId w:val="1"/>
        </w:numPr>
        <w:suppressAutoHyphens/>
        <w:spacing w:after="240"/>
        <w:contextualSpacing w:val="0"/>
        <w:jc w:val="both"/>
        <w:rPr>
          <w:color w:val="000000" w:themeColor="text1"/>
        </w:rPr>
      </w:pPr>
      <w:r w:rsidRPr="00A0188B">
        <w:rPr>
          <w:color w:val="000000" w:themeColor="text1"/>
          <w:spacing w:val="-2"/>
        </w:rPr>
        <w:t xml:space="preserve">The bidding document in ENGLISH may be </w:t>
      </w:r>
      <w:r w:rsidR="006F0BE5">
        <w:rPr>
          <w:color w:val="000000" w:themeColor="text1"/>
          <w:spacing w:val="-2"/>
        </w:rPr>
        <w:t>requested</w:t>
      </w:r>
      <w:r w:rsidRPr="00A0188B">
        <w:rPr>
          <w:color w:val="000000" w:themeColor="text1"/>
          <w:spacing w:val="-2"/>
        </w:rPr>
        <w:t xml:space="preserve"> by interested eligible Bidders upon the submission of a written application to the</w:t>
      </w:r>
      <w:r w:rsidR="006F0BE5">
        <w:rPr>
          <w:color w:val="000000" w:themeColor="text1"/>
          <w:spacing w:val="-2"/>
        </w:rPr>
        <w:t xml:space="preserve"> email</w:t>
      </w:r>
      <w:r w:rsidRPr="00A0188B">
        <w:rPr>
          <w:color w:val="000000" w:themeColor="text1"/>
          <w:spacing w:val="-2"/>
        </w:rPr>
        <w:t xml:space="preserve"> address</w:t>
      </w:r>
      <w:r w:rsidR="006F0BE5">
        <w:rPr>
          <w:color w:val="000000" w:themeColor="text1"/>
          <w:spacing w:val="-2"/>
        </w:rPr>
        <w:t>es</w:t>
      </w:r>
      <w:r w:rsidRPr="00A0188B">
        <w:rPr>
          <w:color w:val="000000" w:themeColor="text1"/>
          <w:spacing w:val="-2"/>
        </w:rPr>
        <w:t xml:space="preserve"> below:</w:t>
      </w:r>
      <w:r w:rsidRPr="00A0188B">
        <w:rPr>
          <w:color w:val="000000" w:themeColor="text1"/>
        </w:rPr>
        <w:t xml:space="preserve"> </w:t>
      </w:r>
    </w:p>
    <w:p w14:paraId="562E5C24" w14:textId="0FE0339B" w:rsidR="006F0BE5" w:rsidRPr="006F0BE5" w:rsidRDefault="006F0BE5" w:rsidP="006F0BE5">
      <w:pPr>
        <w:pStyle w:val="ListParagraph"/>
        <w:numPr>
          <w:ilvl w:val="0"/>
          <w:numId w:val="2"/>
        </w:numPr>
        <w:suppressAutoHyphens/>
        <w:spacing w:after="240"/>
        <w:contextualSpacing w:val="0"/>
        <w:jc w:val="both"/>
        <w:rPr>
          <w:color w:val="000000" w:themeColor="text1"/>
        </w:rPr>
      </w:pPr>
      <w:r w:rsidRPr="007223C5">
        <w:rPr>
          <w:spacing w:val="-2"/>
        </w:rPr>
        <w:t xml:space="preserve">James Wandera- </w:t>
      </w:r>
      <w:hyperlink r:id="rId7" w:history="1">
        <w:r w:rsidRPr="007223C5">
          <w:rPr>
            <w:color w:val="0000FF"/>
            <w:spacing w:val="-2"/>
            <w:u w:val="single"/>
          </w:rPr>
          <w:t>jwandera@mercycorps.org</w:t>
        </w:r>
      </w:hyperlink>
    </w:p>
    <w:p w14:paraId="5828DCC4" w14:textId="7F34290E" w:rsidR="006F0BE5" w:rsidRPr="006F0BE5" w:rsidRDefault="006F0BE5" w:rsidP="006F0BE5">
      <w:pPr>
        <w:pStyle w:val="ListParagraph"/>
        <w:numPr>
          <w:ilvl w:val="0"/>
          <w:numId w:val="2"/>
        </w:numPr>
        <w:suppressAutoHyphens/>
        <w:spacing w:after="240"/>
        <w:contextualSpacing w:val="0"/>
        <w:jc w:val="both"/>
        <w:rPr>
          <w:color w:val="000000" w:themeColor="text1"/>
        </w:rPr>
      </w:pPr>
      <w:r>
        <w:rPr>
          <w:spacing w:val="-2"/>
        </w:rPr>
        <w:t xml:space="preserve">Dawit Abafita- </w:t>
      </w:r>
      <w:hyperlink r:id="rId8" w:history="1">
        <w:r w:rsidRPr="001A3875">
          <w:rPr>
            <w:rStyle w:val="Hyperlink"/>
            <w:spacing w:val="-2"/>
          </w:rPr>
          <w:t>dabafita@mercycorps.org</w:t>
        </w:r>
      </w:hyperlink>
    </w:p>
    <w:p w14:paraId="28159C87" w14:textId="7FD2B66F" w:rsidR="006F0BE5" w:rsidRPr="00A0188B" w:rsidRDefault="006F0BE5" w:rsidP="006F0BE5">
      <w:pPr>
        <w:pStyle w:val="ListParagraph"/>
        <w:suppressAutoHyphens/>
        <w:spacing w:after="240"/>
        <w:contextualSpacing w:val="0"/>
        <w:jc w:val="both"/>
        <w:rPr>
          <w:color w:val="000000" w:themeColor="text1"/>
        </w:rPr>
      </w:pPr>
      <w:r>
        <w:rPr>
          <w:spacing w:val="-2"/>
        </w:rPr>
        <w:t xml:space="preserve">The request </w:t>
      </w:r>
      <w:r w:rsidRPr="006F0BE5">
        <w:rPr>
          <w:b/>
          <w:bCs/>
          <w:spacing w:val="-2"/>
          <w:u w:val="single"/>
        </w:rPr>
        <w:t>MUST</w:t>
      </w:r>
      <w:r>
        <w:rPr>
          <w:spacing w:val="-2"/>
        </w:rPr>
        <w:t xml:space="preserve"> list the tender reference number </w:t>
      </w:r>
      <w:proofErr w:type="gramStart"/>
      <w:r>
        <w:rPr>
          <w:spacing w:val="-2"/>
        </w:rPr>
        <w:t xml:space="preserve">[ </w:t>
      </w:r>
      <w:r w:rsidRPr="006F0BE5">
        <w:rPr>
          <w:b/>
          <w:bCs/>
          <w:spacing w:val="-2"/>
        </w:rPr>
        <w:t>SD</w:t>
      </w:r>
      <w:proofErr w:type="gramEnd"/>
      <w:r w:rsidRPr="006F0BE5">
        <w:rPr>
          <w:b/>
          <w:bCs/>
          <w:spacing w:val="-2"/>
        </w:rPr>
        <w:t>-MC-542752-CW-RFB</w:t>
      </w:r>
      <w:r>
        <w:rPr>
          <w:b/>
          <w:bCs/>
          <w:spacing w:val="-2"/>
        </w:rPr>
        <w:t>]</w:t>
      </w:r>
    </w:p>
    <w:p w14:paraId="36BA34D6" w14:textId="6B03546B" w:rsidR="007233E3" w:rsidRPr="00DE71A9" w:rsidRDefault="007233E3" w:rsidP="007233E3">
      <w:pPr>
        <w:suppressAutoHyphens/>
        <w:spacing w:before="240" w:after="240"/>
        <w:ind w:left="360"/>
        <w:jc w:val="both"/>
        <w:rPr>
          <w:b/>
          <w:bCs/>
          <w:color w:val="EE0000"/>
          <w:spacing w:val="-2"/>
          <w:sz w:val="28"/>
          <w:szCs w:val="28"/>
        </w:rPr>
      </w:pPr>
      <w:r w:rsidRPr="00A0188B">
        <w:rPr>
          <w:color w:val="000000" w:themeColor="text1"/>
          <w:spacing w:val="-2"/>
        </w:rPr>
        <w:t>. The document</w:t>
      </w:r>
      <w:r w:rsidR="006F0BE5">
        <w:rPr>
          <w:color w:val="000000" w:themeColor="text1"/>
          <w:spacing w:val="-2"/>
        </w:rPr>
        <w:t>s</w:t>
      </w:r>
      <w:r w:rsidRPr="00A0188B">
        <w:rPr>
          <w:color w:val="000000" w:themeColor="text1"/>
          <w:spacing w:val="-2"/>
        </w:rPr>
        <w:t xml:space="preserve"> will be sent through following email: </w:t>
      </w:r>
      <w:hyperlink r:id="rId9" w:history="1">
        <w:r w:rsidRPr="00DE71A9">
          <w:rPr>
            <w:rStyle w:val="Hyperlink"/>
            <w:b/>
            <w:bCs/>
            <w:color w:val="EE0000"/>
            <w:spacing w:val="-2"/>
            <w:sz w:val="28"/>
            <w:szCs w:val="28"/>
          </w:rPr>
          <w:t>sd-tenders@mercycorps.org</w:t>
        </w:r>
      </w:hyperlink>
    </w:p>
    <w:p w14:paraId="2089D953" w14:textId="77777777" w:rsidR="007233E3" w:rsidRPr="006C6826" w:rsidRDefault="007233E3" w:rsidP="007233E3">
      <w:pPr>
        <w:pStyle w:val="ListParagraph"/>
        <w:numPr>
          <w:ilvl w:val="0"/>
          <w:numId w:val="1"/>
        </w:numPr>
        <w:suppressAutoHyphens/>
        <w:jc w:val="both"/>
        <w:rPr>
          <w:color w:val="000000" w:themeColor="text1"/>
          <w:spacing w:val="-2"/>
        </w:rPr>
      </w:pPr>
      <w:r w:rsidRPr="006C6826">
        <w:rPr>
          <w:color w:val="000000" w:themeColor="text1"/>
          <w:spacing w:val="-2"/>
        </w:rPr>
        <w:t xml:space="preserve">Bids must be delivered to the address below: </w:t>
      </w:r>
    </w:p>
    <w:p w14:paraId="636307FD" w14:textId="77777777" w:rsidR="007233E3" w:rsidRDefault="007233E3" w:rsidP="007233E3">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360"/>
        <w:jc w:val="both"/>
        <w:rPr>
          <w:b/>
          <w:bCs/>
          <w:color w:val="000000" w:themeColor="text1"/>
          <w:spacing w:val="-2"/>
        </w:rPr>
      </w:pPr>
    </w:p>
    <w:p w14:paraId="69364FA5" w14:textId="263B20FD" w:rsidR="007233E3" w:rsidRDefault="007233E3" w:rsidP="007233E3">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360"/>
        <w:jc w:val="both"/>
        <w:rPr>
          <w:spacing w:val="-2"/>
          <w:vertAlign w:val="superscript"/>
        </w:rPr>
      </w:pPr>
      <w:r w:rsidRPr="006C6826">
        <w:rPr>
          <w:b/>
          <w:bCs/>
          <w:color w:val="000000" w:themeColor="text1"/>
          <w:spacing w:val="-2"/>
        </w:rPr>
        <w:t xml:space="preserve">House No. 88, </w:t>
      </w:r>
      <w:proofErr w:type="spellStart"/>
      <w:r w:rsidRPr="006C6826">
        <w:rPr>
          <w:b/>
          <w:bCs/>
          <w:color w:val="000000" w:themeColor="text1"/>
          <w:spacing w:val="-2"/>
        </w:rPr>
        <w:t>Aljubarab</w:t>
      </w:r>
      <w:proofErr w:type="spellEnd"/>
      <w:r w:rsidRPr="006C6826">
        <w:rPr>
          <w:b/>
          <w:bCs/>
          <w:color w:val="000000" w:themeColor="text1"/>
          <w:spacing w:val="-2"/>
        </w:rPr>
        <w:t xml:space="preserve"> East District, </w:t>
      </w:r>
      <w:proofErr w:type="spellStart"/>
      <w:r w:rsidRPr="006C6826">
        <w:rPr>
          <w:b/>
          <w:bCs/>
          <w:color w:val="000000" w:themeColor="text1"/>
          <w:spacing w:val="-2"/>
        </w:rPr>
        <w:t>Gedaref</w:t>
      </w:r>
      <w:proofErr w:type="spellEnd"/>
      <w:r w:rsidRPr="006C6826">
        <w:rPr>
          <w:b/>
          <w:bCs/>
          <w:color w:val="000000" w:themeColor="text1"/>
          <w:spacing w:val="-2"/>
        </w:rPr>
        <w:t xml:space="preserve">, </w:t>
      </w:r>
      <w:r w:rsidRPr="006C6826">
        <w:rPr>
          <w:color w:val="000000" w:themeColor="text1"/>
          <w:spacing w:val="-2"/>
        </w:rPr>
        <w:t xml:space="preserve">on or before </w:t>
      </w:r>
      <w:r w:rsidRPr="006C6826">
        <w:rPr>
          <w:b/>
          <w:bCs/>
          <w:color w:val="000000" w:themeColor="text1"/>
          <w:spacing w:val="-2"/>
        </w:rPr>
        <w:t>12 PM Sudan Time on</w:t>
      </w:r>
      <w:r>
        <w:rPr>
          <w:b/>
          <w:bCs/>
          <w:color w:val="000000" w:themeColor="text1"/>
          <w:spacing w:val="-2"/>
        </w:rPr>
        <w:t xml:space="preserve"> </w:t>
      </w:r>
      <w:r w:rsidR="006F0BE5" w:rsidRPr="006F0BE5">
        <w:rPr>
          <w:b/>
          <w:bCs/>
          <w:color w:val="000000" w:themeColor="text1"/>
          <w:spacing w:val="-2"/>
          <w:highlight w:val="yellow"/>
        </w:rPr>
        <w:t>24</w:t>
      </w:r>
      <w:r w:rsidRPr="006F0BE5">
        <w:rPr>
          <w:b/>
          <w:bCs/>
          <w:color w:val="000000" w:themeColor="text1"/>
          <w:spacing w:val="-2"/>
          <w:highlight w:val="yellow"/>
          <w:vertAlign w:val="superscript"/>
        </w:rPr>
        <w:t>th</w:t>
      </w:r>
      <w:r w:rsidRPr="006F0BE5">
        <w:rPr>
          <w:b/>
          <w:bCs/>
          <w:color w:val="000000" w:themeColor="text1"/>
          <w:spacing w:val="-2"/>
          <w:highlight w:val="yellow"/>
        </w:rPr>
        <w:t xml:space="preserve"> May 2026</w:t>
      </w:r>
      <w:r w:rsidRPr="006C6826">
        <w:rPr>
          <w:b/>
          <w:bCs/>
          <w:color w:val="000000" w:themeColor="text1"/>
          <w:spacing w:val="-2"/>
        </w:rPr>
        <w:t xml:space="preserve">. </w:t>
      </w:r>
      <w:r w:rsidRPr="006C6826">
        <w:rPr>
          <w:color w:val="000000" w:themeColor="text1"/>
        </w:rPr>
        <w:t xml:space="preserve">Electronic Bidding will </w:t>
      </w:r>
      <w:r w:rsidRPr="006C6826">
        <w:rPr>
          <w:b/>
          <w:bCs/>
          <w:i/>
          <w:iCs/>
          <w:color w:val="000000" w:themeColor="text1"/>
        </w:rPr>
        <w:t>not</w:t>
      </w:r>
      <w:r w:rsidRPr="006C6826">
        <w:rPr>
          <w:color w:val="000000" w:themeColor="text1"/>
        </w:rPr>
        <w:t xml:space="preserve"> be permitted.</w:t>
      </w:r>
      <w:r w:rsidRPr="006C6826">
        <w:rPr>
          <w:color w:val="000000" w:themeColor="text1"/>
          <w:spacing w:val="-2"/>
        </w:rPr>
        <w:t xml:space="preserve"> Late Bids will be rejected. Bids will be publicly opened in the presence of the </w:t>
      </w:r>
      <w:proofErr w:type="gramStart"/>
      <w:r w:rsidRPr="006C6826">
        <w:rPr>
          <w:color w:val="000000" w:themeColor="text1"/>
          <w:spacing w:val="-2"/>
        </w:rPr>
        <w:t>Bidders’</w:t>
      </w:r>
      <w:proofErr w:type="gramEnd"/>
      <w:r w:rsidRPr="006C6826">
        <w:rPr>
          <w:color w:val="000000" w:themeColor="text1"/>
          <w:spacing w:val="-2"/>
        </w:rPr>
        <w:t xml:space="preserve"> designated representatives and anyone who chooses to attend at the address below: </w:t>
      </w:r>
      <w:bookmarkStart w:id="0" w:name="_Hlk201165932"/>
      <w:r w:rsidRPr="006C6826">
        <w:rPr>
          <w:color w:val="000000" w:themeColor="text1"/>
          <w:spacing w:val="-2"/>
        </w:rPr>
        <w:t xml:space="preserve">House </w:t>
      </w:r>
      <w:r w:rsidRPr="006C6826">
        <w:rPr>
          <w:spacing w:val="-2"/>
        </w:rPr>
        <w:t xml:space="preserve">No. 88, </w:t>
      </w:r>
      <w:proofErr w:type="spellStart"/>
      <w:r w:rsidRPr="006C6826">
        <w:rPr>
          <w:spacing w:val="-2"/>
        </w:rPr>
        <w:t>Aljubarab</w:t>
      </w:r>
      <w:proofErr w:type="spellEnd"/>
      <w:r w:rsidRPr="006C6826">
        <w:rPr>
          <w:spacing w:val="-2"/>
        </w:rPr>
        <w:t xml:space="preserve"> East </w:t>
      </w:r>
      <w:r w:rsidRPr="00276696">
        <w:rPr>
          <w:spacing w:val="-2"/>
        </w:rPr>
        <w:t xml:space="preserve">District, </w:t>
      </w:r>
      <w:proofErr w:type="spellStart"/>
      <w:r w:rsidRPr="00276696">
        <w:rPr>
          <w:spacing w:val="-2"/>
        </w:rPr>
        <w:t>Gedaref</w:t>
      </w:r>
      <w:proofErr w:type="spellEnd"/>
      <w:r w:rsidRPr="00276696">
        <w:rPr>
          <w:spacing w:val="-2"/>
        </w:rPr>
        <w:t xml:space="preserve">, </w:t>
      </w:r>
      <w:bookmarkEnd w:id="0"/>
      <w:r w:rsidRPr="00276696">
        <w:rPr>
          <w:spacing w:val="-2"/>
        </w:rPr>
        <w:t xml:space="preserve">at </w:t>
      </w:r>
      <w:r w:rsidRPr="00276696">
        <w:rPr>
          <w:b/>
          <w:bCs/>
          <w:spacing w:val="-2"/>
        </w:rPr>
        <w:t xml:space="preserve">12 PM Sudan Time on </w:t>
      </w:r>
      <w:r w:rsidR="006F0BE5" w:rsidRPr="006F0BE5">
        <w:rPr>
          <w:b/>
          <w:bCs/>
          <w:spacing w:val="-2"/>
          <w:highlight w:val="yellow"/>
        </w:rPr>
        <w:t>24</w:t>
      </w:r>
      <w:r w:rsidRPr="006F0BE5">
        <w:rPr>
          <w:b/>
          <w:bCs/>
          <w:spacing w:val="-2"/>
          <w:highlight w:val="yellow"/>
          <w:vertAlign w:val="superscript"/>
        </w:rPr>
        <w:t>th</w:t>
      </w:r>
      <w:r w:rsidRPr="006F0BE5">
        <w:rPr>
          <w:b/>
          <w:bCs/>
          <w:spacing w:val="-2"/>
          <w:highlight w:val="yellow"/>
        </w:rPr>
        <w:t xml:space="preserve"> May 2026</w:t>
      </w:r>
      <w:r w:rsidRPr="00276696">
        <w:rPr>
          <w:b/>
          <w:bCs/>
          <w:spacing w:val="-2"/>
        </w:rPr>
        <w:t>.</w:t>
      </w:r>
      <w:r w:rsidRPr="00276696">
        <w:rPr>
          <w:spacing w:val="-2"/>
          <w:vertAlign w:val="superscript"/>
        </w:rPr>
        <w:t xml:space="preserve"> </w:t>
      </w:r>
    </w:p>
    <w:p w14:paraId="639A6BDE" w14:textId="77777777" w:rsidR="007233E3" w:rsidRPr="002E0BDC" w:rsidRDefault="007233E3" w:rsidP="007233E3">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360"/>
        <w:jc w:val="both"/>
        <w:rPr>
          <w:spacing w:val="-2"/>
        </w:rPr>
      </w:pPr>
    </w:p>
    <w:p w14:paraId="36291850" w14:textId="77777777" w:rsidR="007233E3" w:rsidRPr="00C478A7" w:rsidRDefault="007233E3" w:rsidP="007233E3">
      <w:pPr>
        <w:pStyle w:val="ListParagraph"/>
        <w:numPr>
          <w:ilvl w:val="0"/>
          <w:numId w:val="1"/>
        </w:numPr>
        <w:suppressAutoHyphens/>
        <w:spacing w:after="240"/>
        <w:contextualSpacing w:val="0"/>
        <w:jc w:val="both"/>
        <w:rPr>
          <w:b/>
          <w:bCs/>
          <w:spacing w:val="-2"/>
        </w:rPr>
      </w:pPr>
      <w:r w:rsidRPr="00C478A7">
        <w:rPr>
          <w:spacing w:val="-2"/>
        </w:rPr>
        <w:t xml:space="preserve">All Bids must be accompanied by a </w:t>
      </w:r>
      <w:r w:rsidRPr="00C478A7">
        <w:rPr>
          <w:b/>
          <w:bCs/>
          <w:i/>
          <w:iCs/>
          <w:spacing w:val="-2"/>
        </w:rPr>
        <w:t>Bid-Securing Declaration.</w:t>
      </w:r>
    </w:p>
    <w:p w14:paraId="619687C8" w14:textId="77777777" w:rsidR="007233E3" w:rsidRPr="00C478A7" w:rsidRDefault="007233E3" w:rsidP="007233E3">
      <w:pPr>
        <w:pStyle w:val="ListParagraph"/>
        <w:numPr>
          <w:ilvl w:val="0"/>
          <w:numId w:val="1"/>
        </w:numPr>
        <w:suppressAutoHyphens/>
        <w:spacing w:after="240"/>
        <w:contextualSpacing w:val="0"/>
        <w:jc w:val="both"/>
        <w:rPr>
          <w:iCs/>
          <w:spacing w:val="-2"/>
        </w:rPr>
      </w:pPr>
      <w:r w:rsidRPr="00C478A7">
        <w:rPr>
          <w:spacing w:val="-2"/>
        </w:rPr>
        <w:t>Attention is drawn to the Procurement Regulations requiring the Borrower to disclose information on the successful bidder’s beneficial ownership, as part of the Contract Award Notice, using the Beneficial Ownership Disclosure Form as included in the bidding document.</w:t>
      </w:r>
    </w:p>
    <w:p w14:paraId="66E3F1E0" w14:textId="77777777" w:rsidR="007233E3" w:rsidRPr="00C478A7" w:rsidRDefault="007233E3" w:rsidP="007233E3">
      <w:pPr>
        <w:pStyle w:val="ListParagraph"/>
        <w:numPr>
          <w:ilvl w:val="0"/>
          <w:numId w:val="1"/>
        </w:numPr>
        <w:suppressAutoHyphens/>
        <w:spacing w:after="240"/>
        <w:contextualSpacing w:val="0"/>
        <w:jc w:val="both"/>
        <w:rPr>
          <w:i/>
        </w:rPr>
      </w:pPr>
      <w:r w:rsidRPr="00C478A7">
        <w:rPr>
          <w:iCs/>
        </w:rPr>
        <w:t xml:space="preserve">The </w:t>
      </w:r>
      <w:r w:rsidRPr="00C478A7">
        <w:rPr>
          <w:spacing w:val="-2"/>
        </w:rPr>
        <w:t>address</w:t>
      </w:r>
      <w:r w:rsidRPr="00C478A7">
        <w:rPr>
          <w:iCs/>
        </w:rPr>
        <w:t xml:space="preserve">(es) referred to above is (are): </w:t>
      </w:r>
    </w:p>
    <w:p w14:paraId="51C2FFA2" w14:textId="77777777" w:rsidR="007233E3" w:rsidRPr="00C478A7" w:rsidRDefault="007233E3" w:rsidP="007233E3">
      <w:pPr>
        <w:ind w:left="360"/>
        <w:rPr>
          <w:iCs/>
        </w:rPr>
      </w:pPr>
      <w:r w:rsidRPr="00C478A7">
        <w:rPr>
          <w:b/>
          <w:bCs/>
          <w:iCs/>
        </w:rPr>
        <w:t>Address</w:t>
      </w:r>
      <w:r w:rsidRPr="00C478A7">
        <w:rPr>
          <w:iCs/>
        </w:rPr>
        <w:t xml:space="preserve">: House No. 88, </w:t>
      </w:r>
      <w:proofErr w:type="spellStart"/>
      <w:r w:rsidRPr="00C478A7">
        <w:rPr>
          <w:iCs/>
        </w:rPr>
        <w:t>Aljubarab</w:t>
      </w:r>
      <w:proofErr w:type="spellEnd"/>
      <w:r w:rsidRPr="00C478A7">
        <w:rPr>
          <w:iCs/>
        </w:rPr>
        <w:t xml:space="preserve"> East </w:t>
      </w:r>
      <w:proofErr w:type="spellStart"/>
      <w:proofErr w:type="gramStart"/>
      <w:r w:rsidRPr="00C478A7">
        <w:rPr>
          <w:iCs/>
        </w:rPr>
        <w:t>District,Gedaref</w:t>
      </w:r>
      <w:proofErr w:type="spellEnd"/>
      <w:proofErr w:type="gramEnd"/>
      <w:r w:rsidRPr="00C478A7">
        <w:rPr>
          <w:iCs/>
        </w:rPr>
        <w:t xml:space="preserve">,  </w:t>
      </w:r>
    </w:p>
    <w:p w14:paraId="40D5BAD9" w14:textId="77777777" w:rsidR="007233E3" w:rsidRPr="00C478A7" w:rsidRDefault="007233E3" w:rsidP="007233E3">
      <w:pPr>
        <w:ind w:left="360"/>
        <w:rPr>
          <w:iCs/>
          <w:lang w:val="fr-FR"/>
        </w:rPr>
      </w:pPr>
      <w:r w:rsidRPr="00C478A7">
        <w:rPr>
          <w:b/>
          <w:bCs/>
          <w:iCs/>
        </w:rPr>
        <w:t>Contact</w:t>
      </w:r>
      <w:r w:rsidRPr="00C478A7">
        <w:rPr>
          <w:iCs/>
        </w:rPr>
        <w:t xml:space="preserve">: </w:t>
      </w:r>
      <w:r w:rsidRPr="00C478A7">
        <w:rPr>
          <w:iCs/>
          <w:lang w:val="fr-FR"/>
        </w:rPr>
        <w:t>James Wandera or Dawit Abafita</w:t>
      </w:r>
    </w:p>
    <w:p w14:paraId="30BF10C0" w14:textId="77777777" w:rsidR="007233E3" w:rsidRPr="00316D96" w:rsidRDefault="007233E3" w:rsidP="007233E3">
      <w:pPr>
        <w:tabs>
          <w:tab w:val="left" w:pos="2628"/>
        </w:tabs>
        <w:ind w:left="360"/>
        <w:rPr>
          <w:i/>
          <w:lang w:val="fr-FR"/>
        </w:rPr>
      </w:pPr>
      <w:proofErr w:type="gramStart"/>
      <w:r w:rsidRPr="00C478A7">
        <w:rPr>
          <w:b/>
          <w:bCs/>
          <w:iCs/>
          <w:lang w:val="fr-FR"/>
        </w:rPr>
        <w:t>Email</w:t>
      </w:r>
      <w:proofErr w:type="gramEnd"/>
      <w:r w:rsidRPr="00C478A7">
        <w:rPr>
          <w:iCs/>
          <w:lang w:val="fr-FR"/>
        </w:rPr>
        <w:t xml:space="preserve"> : </w:t>
      </w:r>
      <w:hyperlink r:id="rId10" w:history="1">
        <w:r w:rsidRPr="00C478A7">
          <w:rPr>
            <w:rStyle w:val="Hyperlink"/>
            <w:iCs/>
            <w:lang w:val="fr-FR"/>
          </w:rPr>
          <w:t>jwandera@mercycorps.org</w:t>
        </w:r>
      </w:hyperlink>
      <w:r w:rsidRPr="00C478A7">
        <w:rPr>
          <w:iCs/>
          <w:lang w:val="fr-FR"/>
        </w:rPr>
        <w:t xml:space="preserve"> / </w:t>
      </w:r>
      <w:hyperlink r:id="rId11" w:history="1">
        <w:r w:rsidRPr="00C478A7">
          <w:rPr>
            <w:rStyle w:val="Hyperlink"/>
            <w:iCs/>
            <w:lang w:val="fr-FR"/>
          </w:rPr>
          <w:t>dabafita@mercycorps.org</w:t>
        </w:r>
      </w:hyperlink>
      <w:r>
        <w:rPr>
          <w:iCs/>
          <w:lang w:val="fr-FR"/>
        </w:rPr>
        <w:t xml:space="preserve"> </w:t>
      </w:r>
      <w:r w:rsidRPr="00316D96">
        <w:rPr>
          <w:i/>
          <w:lang w:val="fr-FR"/>
        </w:rPr>
        <w:tab/>
      </w:r>
    </w:p>
    <w:p w14:paraId="457E398B" w14:textId="77777777" w:rsidR="004C4E52" w:rsidRDefault="004C4E52"/>
    <w:sectPr w:rsidR="004C4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3711F"/>
    <w:multiLevelType w:val="hybridMultilevel"/>
    <w:tmpl w:val="CEA426A0"/>
    <w:lvl w:ilvl="0" w:tplc="365CDF5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F4F47E7"/>
    <w:multiLevelType w:val="hybridMultilevel"/>
    <w:tmpl w:val="E64C849E"/>
    <w:lvl w:ilvl="0" w:tplc="0D6C2B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8731524">
    <w:abstractNumId w:val="0"/>
  </w:num>
  <w:num w:numId="2" w16cid:durableId="1166358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3E3"/>
    <w:rsid w:val="003D7AFE"/>
    <w:rsid w:val="004C4E52"/>
    <w:rsid w:val="006F0BE5"/>
    <w:rsid w:val="007233E3"/>
    <w:rsid w:val="00893C54"/>
    <w:rsid w:val="00DE35D6"/>
    <w:rsid w:val="00DE7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6858E"/>
  <w15:chartTrackingRefBased/>
  <w15:docId w15:val="{B6E76266-586F-4504-8A24-F819FE812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hidden/>
    <w:qFormat/>
    <w:rsid w:val="007233E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233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33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33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33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33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33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33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33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33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3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33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33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33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33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33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33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33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33E3"/>
    <w:rPr>
      <w:rFonts w:eastAsiaTheme="majorEastAsia" w:cstheme="majorBidi"/>
      <w:color w:val="272727" w:themeColor="text1" w:themeTint="D8"/>
    </w:rPr>
  </w:style>
  <w:style w:type="paragraph" w:styleId="Title">
    <w:name w:val="Title"/>
    <w:basedOn w:val="Normal"/>
    <w:next w:val="Normal"/>
    <w:link w:val="TitleChar"/>
    <w:uiPriority w:val="10"/>
    <w:qFormat/>
    <w:rsid w:val="007233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33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33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33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33E3"/>
    <w:pPr>
      <w:spacing w:before="160"/>
      <w:jc w:val="center"/>
    </w:pPr>
    <w:rPr>
      <w:i/>
      <w:iCs/>
      <w:color w:val="404040" w:themeColor="text1" w:themeTint="BF"/>
    </w:rPr>
  </w:style>
  <w:style w:type="character" w:customStyle="1" w:styleId="QuoteChar">
    <w:name w:val="Quote Char"/>
    <w:basedOn w:val="DefaultParagraphFont"/>
    <w:link w:val="Quote"/>
    <w:uiPriority w:val="29"/>
    <w:rsid w:val="007233E3"/>
    <w:rPr>
      <w:i/>
      <w:iCs/>
      <w:color w:val="404040" w:themeColor="text1" w:themeTint="BF"/>
    </w:rPr>
  </w:style>
  <w:style w:type="paragraph" w:styleId="ListParagraph">
    <w:name w:val="List Paragraph"/>
    <w:aliases w:val="Citation List,본문(내용),List Paragraph (numbered (a))"/>
    <w:basedOn w:val="Normal"/>
    <w:link w:val="ListParagraphChar"/>
    <w:uiPriority w:val="34"/>
    <w:qFormat/>
    <w:rsid w:val="007233E3"/>
    <w:pPr>
      <w:ind w:left="720"/>
      <w:contextualSpacing/>
    </w:pPr>
  </w:style>
  <w:style w:type="character" w:styleId="IntenseEmphasis">
    <w:name w:val="Intense Emphasis"/>
    <w:basedOn w:val="DefaultParagraphFont"/>
    <w:uiPriority w:val="21"/>
    <w:qFormat/>
    <w:rsid w:val="007233E3"/>
    <w:rPr>
      <w:i/>
      <w:iCs/>
      <w:color w:val="0F4761" w:themeColor="accent1" w:themeShade="BF"/>
    </w:rPr>
  </w:style>
  <w:style w:type="paragraph" w:styleId="IntenseQuote">
    <w:name w:val="Intense Quote"/>
    <w:basedOn w:val="Normal"/>
    <w:next w:val="Normal"/>
    <w:link w:val="IntenseQuoteChar"/>
    <w:uiPriority w:val="30"/>
    <w:qFormat/>
    <w:rsid w:val="007233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33E3"/>
    <w:rPr>
      <w:i/>
      <w:iCs/>
      <w:color w:val="0F4761" w:themeColor="accent1" w:themeShade="BF"/>
    </w:rPr>
  </w:style>
  <w:style w:type="character" w:styleId="IntenseReference">
    <w:name w:val="Intense Reference"/>
    <w:basedOn w:val="DefaultParagraphFont"/>
    <w:uiPriority w:val="32"/>
    <w:qFormat/>
    <w:rsid w:val="007233E3"/>
    <w:rPr>
      <w:b/>
      <w:bCs/>
      <w:smallCaps/>
      <w:color w:val="0F4761" w:themeColor="accent1" w:themeShade="BF"/>
      <w:spacing w:val="5"/>
    </w:rPr>
  </w:style>
  <w:style w:type="paragraph" w:styleId="Footer">
    <w:name w:val="footer"/>
    <w:basedOn w:val="Normal"/>
    <w:link w:val="FooterChar"/>
    <w:uiPriority w:val="99"/>
    <w:rsid w:val="007233E3"/>
    <w:pPr>
      <w:tabs>
        <w:tab w:val="right" w:leader="underscore" w:pos="9504"/>
      </w:tabs>
      <w:spacing w:before="120"/>
    </w:pPr>
    <w:rPr>
      <w:rFonts w:ascii="Arial" w:hAnsi="Arial"/>
      <w:sz w:val="20"/>
      <w:szCs w:val="20"/>
    </w:rPr>
  </w:style>
  <w:style w:type="character" w:customStyle="1" w:styleId="FooterChar">
    <w:name w:val="Footer Char"/>
    <w:basedOn w:val="DefaultParagraphFont"/>
    <w:link w:val="Footer"/>
    <w:uiPriority w:val="99"/>
    <w:rsid w:val="007233E3"/>
    <w:rPr>
      <w:rFonts w:ascii="Arial" w:eastAsia="Times New Roman" w:hAnsi="Arial" w:cs="Times New Roman"/>
      <w:kern w:val="0"/>
      <w:sz w:val="20"/>
      <w:szCs w:val="20"/>
      <w14:ligatures w14:val="none"/>
    </w:rPr>
  </w:style>
  <w:style w:type="paragraph" w:styleId="BodyText">
    <w:name w:val="Body Text"/>
    <w:basedOn w:val="Normal"/>
    <w:link w:val="BodyTextChar"/>
    <w:rsid w:val="007233E3"/>
    <w:rPr>
      <w:rFonts w:ascii="Arial" w:hAnsi="Arial" w:cs="Arial"/>
      <w:sz w:val="20"/>
    </w:rPr>
  </w:style>
  <w:style w:type="character" w:customStyle="1" w:styleId="BodyTextChar">
    <w:name w:val="Body Text Char"/>
    <w:basedOn w:val="DefaultParagraphFont"/>
    <w:link w:val="BodyText"/>
    <w:rsid w:val="007233E3"/>
    <w:rPr>
      <w:rFonts w:ascii="Arial" w:eastAsia="Times New Roman" w:hAnsi="Arial" w:cs="Arial"/>
      <w:kern w:val="0"/>
      <w:sz w:val="20"/>
      <w14:ligatures w14:val="none"/>
    </w:rPr>
  </w:style>
  <w:style w:type="character" w:styleId="Hyperlink">
    <w:name w:val="Hyperlink"/>
    <w:uiPriority w:val="99"/>
    <w:rsid w:val="007233E3"/>
    <w:rPr>
      <w:color w:val="0000FF"/>
      <w:u w:val="single"/>
    </w:rPr>
  </w:style>
  <w:style w:type="character" w:customStyle="1" w:styleId="ListParagraphChar">
    <w:name w:val="List Paragraph Char"/>
    <w:aliases w:val="Citation List Char,본문(내용) Char,List Paragraph (numbered (a)) Char"/>
    <w:basedOn w:val="DefaultParagraphFont"/>
    <w:link w:val="ListParagraph"/>
    <w:uiPriority w:val="34"/>
    <w:qFormat/>
    <w:rsid w:val="007233E3"/>
  </w:style>
  <w:style w:type="table" w:styleId="TableGrid">
    <w:name w:val="Table Grid"/>
    <w:basedOn w:val="TableNormal"/>
    <w:uiPriority w:val="39"/>
    <w:rsid w:val="007233E3"/>
    <w:pPr>
      <w:spacing w:after="0" w:line="240" w:lineRule="auto"/>
      <w:jc w:val="both"/>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bafita@mercycorp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wandera@mercycorps.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bafita@mercycorps.org" TargetMode="External"/><Relationship Id="rId11" Type="http://schemas.openxmlformats.org/officeDocument/2006/relationships/hyperlink" Target="mailto:dabafita@mercycorps.org" TargetMode="External"/><Relationship Id="rId5" Type="http://schemas.openxmlformats.org/officeDocument/2006/relationships/hyperlink" Target="mailto:jwandera@mercycorps.org" TargetMode="External"/><Relationship Id="rId10" Type="http://schemas.openxmlformats.org/officeDocument/2006/relationships/hyperlink" Target="mailto:jwandera@mercycorps.org" TargetMode="External"/><Relationship Id="rId4" Type="http://schemas.openxmlformats.org/officeDocument/2006/relationships/webSettings" Target="webSettings.xml"/><Relationship Id="rId9" Type="http://schemas.openxmlformats.org/officeDocument/2006/relationships/hyperlink" Target="mailto:sd-tenders@mercycorp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752</Words>
  <Characters>4288</Characters>
  <Application>Microsoft Office Word</Application>
  <DocSecurity>0</DocSecurity>
  <Lines>35</Lines>
  <Paragraphs>10</Paragraphs>
  <ScaleCrop>false</ScaleCrop>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Wandera</dc:creator>
  <cp:keywords/>
  <dc:description/>
  <cp:lastModifiedBy>James Wandera</cp:lastModifiedBy>
  <cp:revision>5</cp:revision>
  <dcterms:created xsi:type="dcterms:W3CDTF">2026-05-06T12:23:00Z</dcterms:created>
  <dcterms:modified xsi:type="dcterms:W3CDTF">2026-05-06T12:34:00Z</dcterms:modified>
</cp:coreProperties>
</file>